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F9513">
      <w:r>
        <w:br w:type="textWrapping"/>
      </w:r>
    </w:p>
    <w:p w14:paraId="27154947"/>
    <w:p w14:paraId="2348B3E3">
      <w:pPr>
        <w:rPr>
          <w:rFonts w:ascii="宋体" w:hAnsi="宋体" w:eastAsia="宋体" w:cs="宋体"/>
          <w:b/>
          <w:kern w:val="0"/>
          <w:sz w:val="28"/>
          <w:szCs w:val="32"/>
        </w:rPr>
      </w:pPr>
    </w:p>
    <w:p w14:paraId="21070379">
      <w:pPr>
        <w:spacing w:line="560" w:lineRule="exact"/>
        <w:ind w:right="-226" w:rightChars="-94"/>
        <w:jc w:val="center"/>
        <w:rPr>
          <w:rFonts w:hint="eastAsia" w:ascii="宋体" w:hAnsi="宋体" w:eastAsia="宋体" w:cs="宋体"/>
          <w:b/>
          <w:kern w:val="0"/>
          <w:sz w:val="32"/>
          <w:szCs w:val="32"/>
        </w:rPr>
      </w:pPr>
      <w:bookmarkStart w:id="0" w:name="_GoBack"/>
      <w:r>
        <w:rPr>
          <w:rFonts w:hint="eastAsia" w:ascii="宋体" w:hAnsi="宋体" w:eastAsia="宋体" w:cs="宋体"/>
          <w:b/>
          <w:kern w:val="0"/>
          <w:sz w:val="32"/>
          <w:szCs w:val="32"/>
        </w:rPr>
        <w:t>吉利学院“沉浸式雅思口语全流程实训系统”租赁服务项目</w:t>
      </w:r>
    </w:p>
    <w:p w14:paraId="2E863173">
      <w:pPr>
        <w:spacing w:line="560" w:lineRule="exact"/>
        <w:ind w:right="-226" w:rightChars="-94"/>
        <w:jc w:val="center"/>
        <w:rPr>
          <w:rFonts w:ascii="宋体" w:hAnsi="宋体" w:eastAsia="宋体" w:cs="宋体"/>
          <w:b/>
          <w:kern w:val="0"/>
          <w:sz w:val="32"/>
          <w:szCs w:val="32"/>
        </w:rPr>
      </w:pPr>
      <w:r>
        <w:rPr>
          <w:rFonts w:hint="eastAsia" w:ascii="宋体" w:hAnsi="宋体" w:eastAsia="宋体" w:cs="宋体"/>
          <w:b/>
          <w:kern w:val="0"/>
          <w:sz w:val="32"/>
          <w:szCs w:val="32"/>
        </w:rPr>
        <w:t>资格预审申请文件</w:t>
      </w:r>
    </w:p>
    <w:bookmarkEnd w:id="0"/>
    <w:p w14:paraId="1D1E7EFC">
      <w:pPr>
        <w:spacing w:line="360" w:lineRule="auto"/>
        <w:rPr>
          <w:rFonts w:ascii="仿宋_GB2312" w:hAnsi="仿宋_GB2312" w:eastAsia="仿宋_GB2312" w:cs="仿宋_GB2312"/>
          <w:b/>
          <w:sz w:val="28"/>
          <w:szCs w:val="28"/>
        </w:rPr>
      </w:pPr>
    </w:p>
    <w:p w14:paraId="4F88404E">
      <w:pPr>
        <w:spacing w:line="360" w:lineRule="auto"/>
        <w:rPr>
          <w:rFonts w:ascii="仿宋_GB2312" w:hAnsi="仿宋_GB2312" w:eastAsia="仿宋_GB2312" w:cs="仿宋_GB2312"/>
          <w:b/>
          <w:sz w:val="28"/>
          <w:szCs w:val="28"/>
        </w:rPr>
      </w:pPr>
    </w:p>
    <w:p w14:paraId="00AFD9BC">
      <w:pPr>
        <w:spacing w:line="360" w:lineRule="auto"/>
        <w:ind w:right="110" w:rightChars="46"/>
        <w:rPr>
          <w:rFonts w:ascii="仿宋_GB2312" w:hAnsi="仿宋_GB2312" w:eastAsia="仿宋_GB2312" w:cs="仿宋_GB2312"/>
          <w:sz w:val="30"/>
          <w:szCs w:val="30"/>
        </w:rPr>
      </w:pPr>
    </w:p>
    <w:p w14:paraId="6E76DC1C">
      <w:pPr>
        <w:pStyle w:val="2"/>
        <w:rPr>
          <w:rFonts w:eastAsiaTheme="minorEastAsia"/>
          <w:lang w:val="en-US" w:bidi="ar-SA"/>
        </w:rPr>
      </w:pPr>
    </w:p>
    <w:p w14:paraId="23951667"/>
    <w:p w14:paraId="0E023E4A">
      <w:pPr>
        <w:pStyle w:val="2"/>
        <w:rPr>
          <w:rFonts w:ascii="仿宋_GB2312" w:hAnsi="仿宋_GB2312" w:eastAsia="仿宋_GB2312" w:cs="仿宋_GB2312"/>
          <w:sz w:val="30"/>
          <w:szCs w:val="30"/>
        </w:rPr>
      </w:pPr>
    </w:p>
    <w:p w14:paraId="442C720D">
      <w:pPr>
        <w:rPr>
          <w:rFonts w:ascii="仿宋_GB2312" w:hAnsi="仿宋_GB2312" w:eastAsia="仿宋_GB2312" w:cs="仿宋_GB2312"/>
          <w:sz w:val="30"/>
          <w:szCs w:val="30"/>
        </w:rPr>
      </w:pPr>
    </w:p>
    <w:p w14:paraId="4648E0EF">
      <w:pPr>
        <w:pStyle w:val="2"/>
        <w:rPr>
          <w:rFonts w:ascii="仿宋_GB2312" w:hAnsi="仿宋_GB2312" w:eastAsia="仿宋_GB2312" w:cs="仿宋_GB2312"/>
          <w:sz w:val="30"/>
          <w:szCs w:val="30"/>
        </w:rPr>
      </w:pPr>
    </w:p>
    <w:p w14:paraId="40BD5E9F"/>
    <w:p w14:paraId="484AF472">
      <w:pPr>
        <w:spacing w:line="360" w:lineRule="auto"/>
        <w:ind w:right="110" w:rightChars="46"/>
        <w:jc w:val="center"/>
        <w:rPr>
          <w:rFonts w:ascii="仿宋_GB2312" w:hAnsi="仿宋_GB2312" w:eastAsia="仿宋_GB2312" w:cs="仿宋_GB2312"/>
          <w:sz w:val="30"/>
          <w:szCs w:val="30"/>
        </w:rPr>
      </w:pPr>
    </w:p>
    <w:p w14:paraId="2B75F5E7">
      <w:pPr>
        <w:spacing w:line="360" w:lineRule="auto"/>
        <w:ind w:right="110" w:rightChars="46"/>
        <w:jc w:val="center"/>
        <w:rPr>
          <w:rFonts w:ascii="仿宋_GB2312" w:hAnsi="仿宋_GB2312" w:eastAsia="仿宋_GB2312" w:cs="仿宋_GB2312"/>
          <w:sz w:val="30"/>
          <w:szCs w:val="30"/>
        </w:rPr>
      </w:pPr>
    </w:p>
    <w:p w14:paraId="3599838E">
      <w:pPr>
        <w:spacing w:line="360" w:lineRule="auto"/>
        <w:ind w:right="110"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69FF1A84">
      <w:pPr>
        <w:spacing w:line="360" w:lineRule="auto"/>
        <w:ind w:right="110"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3B0EE28B">
      <w:pPr>
        <w:spacing w:line="360" w:lineRule="auto"/>
        <w:ind w:firstLine="562" w:firstLineChars="200"/>
        <w:jc w:val="center"/>
        <w:rPr>
          <w:rFonts w:ascii="仿宋_GB2312" w:hAnsi="仿宋_GB2312" w:eastAsia="仿宋_GB2312" w:cs="仿宋_GB2312"/>
          <w:b/>
          <w:sz w:val="28"/>
          <w:szCs w:val="28"/>
        </w:rPr>
        <w:sectPr>
          <w:headerReference r:id="rId6" w:type="first"/>
          <w:headerReference r:id="rId5" w:type="default"/>
          <w:footerReference r:id="rId7" w:type="default"/>
          <w:footerReference r:id="rId8" w:type="even"/>
          <w:pgSz w:w="11906" w:h="16838"/>
          <w:pgMar w:top="1440" w:right="1800" w:bottom="1440" w:left="1800" w:header="851" w:footer="992" w:gutter="0"/>
          <w:cols w:space="0" w:num="1"/>
          <w:docGrid w:type="lines" w:linePitch="312" w:charSpace="0"/>
        </w:sectPr>
      </w:pPr>
    </w:p>
    <w:p w14:paraId="3549CC9A">
      <w:pPr>
        <w:spacing w:line="360" w:lineRule="auto"/>
        <w:jc w:val="center"/>
        <w:rPr>
          <w:rFonts w:hint="eastAsia" w:ascii="仿宋" w:hAnsi="仿宋" w:eastAsia="仿宋"/>
          <w:b/>
          <w:sz w:val="32"/>
          <w:szCs w:val="32"/>
        </w:rPr>
      </w:pPr>
    </w:p>
    <w:p w14:paraId="5B4CE8B7">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7EF51C8E">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四川吉利学院</w:t>
      </w:r>
      <w:r>
        <w:rPr>
          <w:rFonts w:hint="eastAsia" w:ascii="仿宋_GB2312" w:hAnsi="仿宋_GB2312" w:eastAsia="仿宋_GB2312" w:cs="仿宋_GB2312"/>
          <w:sz w:val="28"/>
          <w:szCs w:val="24"/>
        </w:rPr>
        <w:t>：</w:t>
      </w:r>
    </w:p>
    <w:p w14:paraId="2D5D35B9">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rPr>
        <w:t>四川吉利学院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eastAsia="zh-CN"/>
        </w:rPr>
        <w:t>吉利学院“沉浸式雅思口语全流程实训系统”租赁服务项目</w:t>
      </w:r>
      <w:r>
        <w:rPr>
          <w:rFonts w:hint="eastAsia" w:ascii="仿宋_GB2312" w:hAnsi="仿宋_GB2312" w:eastAsia="仿宋_GB2312" w:cs="仿宋_GB2312"/>
          <w:sz w:val="28"/>
          <w:szCs w:val="24"/>
        </w:rPr>
        <w:t>询价的资格。</w:t>
      </w:r>
    </w:p>
    <w:p w14:paraId="42E16C83">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2、我方的资格预审申请文件包含询价公告规定的全部内容。</w:t>
      </w:r>
    </w:p>
    <w:p w14:paraId="72389C4E">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3EBCF126">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259CE080">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322B559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3526C478">
      <w:pPr>
        <w:adjustRightInd w:val="0"/>
        <w:snapToGrid w:val="0"/>
        <w:ind w:firstLine="560" w:firstLineChars="200"/>
        <w:rPr>
          <w:rFonts w:ascii="仿宋_GB2312" w:hAnsi="仿宋_GB2312" w:eastAsia="仿宋_GB2312" w:cs="仿宋_GB2312"/>
          <w:sz w:val="28"/>
          <w:szCs w:val="24"/>
        </w:rPr>
      </w:pPr>
    </w:p>
    <w:p w14:paraId="729DF47E">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6977691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2B8D7627">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FD0778F">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494ADC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53F1AC01">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CC6C389">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3A1FF05">
      <w:pPr>
        <w:pStyle w:val="6"/>
        <w:spacing w:line="240" w:lineRule="auto"/>
        <w:rPr>
          <w:rFonts w:ascii="仿宋_GB2312" w:hAnsi="仿宋_GB2312" w:eastAsia="仿宋_GB2312" w:cs="仿宋_GB2312"/>
          <w:sz w:val="24"/>
        </w:rPr>
      </w:pPr>
    </w:p>
    <w:p w14:paraId="4551B5EB">
      <w:pPr>
        <w:pStyle w:val="6"/>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titlePg/>
          <w:docGrid w:linePitch="312" w:charSpace="0"/>
        </w:sectPr>
      </w:pPr>
    </w:p>
    <w:p w14:paraId="1E4D8799">
      <w:pPr>
        <w:pStyle w:val="6"/>
        <w:spacing w:line="240" w:lineRule="auto"/>
        <w:rPr>
          <w:rFonts w:ascii="仿宋_GB2312" w:hAnsi="仿宋_GB2312" w:eastAsia="仿宋_GB2312" w:cs="仿宋_GB2312"/>
          <w:sz w:val="24"/>
        </w:rPr>
      </w:pPr>
    </w:p>
    <w:p w14:paraId="1A3A33B0">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6CA361BD">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营业执照复印件</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投标人必须是具有独立法人资格的单位，营业执照合法有效，且相关经营范围，有能力提供本次项目采购货物；</w:t>
      </w:r>
      <w:r>
        <w:rPr>
          <w:rFonts w:hint="eastAsia" w:ascii="仿宋_GB2312" w:hAnsi="仿宋_GB2312" w:eastAsia="仿宋_GB2312" w:cs="仿宋_GB2312"/>
          <w:sz w:val="24"/>
          <w:szCs w:val="28"/>
          <w:lang w:eastAsia="zh-CN"/>
        </w:rPr>
        <w:t>）</w:t>
      </w:r>
    </w:p>
    <w:p w14:paraId="4AA0C103">
      <w:pPr>
        <w:widowControl/>
        <w:numPr>
          <w:ilvl w:val="0"/>
          <w:numId w:val="0"/>
        </w:numPr>
        <w:adjustRightInd w:val="0"/>
        <w:snapToGrid w:val="0"/>
        <w:spacing w:line="400" w:lineRule="exact"/>
        <w:ind w:leftChars="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项目联系人的授权委托书</w:t>
      </w:r>
    </w:p>
    <w:p w14:paraId="41F1DBB7">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3.</w:t>
      </w:r>
      <w:r>
        <w:rPr>
          <w:rFonts w:hint="eastAsia" w:ascii="仿宋_GB2312" w:hAnsi="仿宋_GB2312" w:eastAsia="仿宋_GB2312" w:cs="仿宋_GB2312"/>
          <w:sz w:val="24"/>
          <w:szCs w:val="28"/>
        </w:rPr>
        <w:t>无严重违法记录承诺书</w:t>
      </w:r>
    </w:p>
    <w:p w14:paraId="72D5714F">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4.</w:t>
      </w:r>
      <w:r>
        <w:rPr>
          <w:rFonts w:hint="eastAsia" w:ascii="仿宋_GB2312" w:hAnsi="仿宋_GB2312" w:eastAsia="仿宋_GB2312" w:cs="仿宋_GB2312"/>
          <w:sz w:val="24"/>
          <w:szCs w:val="28"/>
        </w:rPr>
        <w:t>申请资格预审承诺书</w:t>
      </w:r>
    </w:p>
    <w:p w14:paraId="66ADAA0A">
      <w:pPr>
        <w:pStyle w:val="3"/>
        <w:rPr>
          <w:rFonts w:hint="default" w:eastAsia="仿宋_GB2312"/>
          <w:lang w:val="en-US" w:eastAsia="zh-CN"/>
        </w:rPr>
      </w:pPr>
      <w:r>
        <w:rPr>
          <w:rFonts w:hint="eastAsia" w:ascii="仿宋_GB2312" w:hAnsi="仿宋_GB2312" w:eastAsia="仿宋_GB2312" w:cs="仿宋_GB2312"/>
          <w:sz w:val="24"/>
          <w:szCs w:val="28"/>
          <w:lang w:val="en-US" w:eastAsia="zh-CN"/>
        </w:rPr>
        <w:t>5.</w:t>
      </w:r>
      <w:r>
        <w:rPr>
          <w:rFonts w:hint="eastAsia" w:ascii="仿宋" w:hAnsi="仿宋" w:eastAsia="仿宋" w:cs="仿宋"/>
          <w:b w:val="0"/>
          <w:bCs w:val="0"/>
          <w:kern w:val="2"/>
          <w:sz w:val="24"/>
          <w:szCs w:val="24"/>
          <w:lang w:val="en-US" w:bidi="ar-SA"/>
        </w:rPr>
        <w:t>类似业绩（提供合同及发票复印件）</w:t>
      </w:r>
    </w:p>
    <w:p w14:paraId="3F467FF0">
      <w:pPr>
        <w:pStyle w:val="6"/>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_GB2312" w:hAnsi="仿宋_GB2312" w:eastAsia="仿宋_GB2312" w:cs="仿宋_GB2312"/>
          <w:kern w:val="0"/>
          <w:sz w:val="24"/>
          <w:szCs w:val="28"/>
          <w:lang w:val="en-US" w:eastAsia="zh-CN" w:bidi="zh-CN"/>
        </w:rPr>
      </w:pPr>
      <w:r>
        <w:rPr>
          <w:rFonts w:hint="default" w:ascii="仿宋_GB2312" w:hAnsi="仿宋_GB2312" w:eastAsia="仿宋_GB2312" w:cs="仿宋_GB2312"/>
          <w:kern w:val="0"/>
          <w:sz w:val="24"/>
          <w:szCs w:val="28"/>
          <w:lang w:val="en-US" w:eastAsia="zh-CN" w:bidi="zh-CN"/>
        </w:rPr>
        <w:t>6.</w:t>
      </w:r>
      <w:r>
        <w:rPr>
          <w:rFonts w:hint="eastAsia" w:ascii="仿宋_GB2312" w:hAnsi="仿宋_GB2312" w:eastAsia="仿宋_GB2312" w:cs="仿宋_GB2312"/>
          <w:kern w:val="0"/>
          <w:sz w:val="24"/>
          <w:szCs w:val="28"/>
          <w:lang w:val="en-US" w:eastAsia="zh-CN" w:bidi="zh-CN"/>
        </w:rPr>
        <w:t>资质证明：</w:t>
      </w:r>
      <w:r>
        <w:rPr>
          <w:rFonts w:hint="eastAsia" w:ascii="仿宋" w:hAnsi="仿宋" w:eastAsia="仿宋" w:cs="仿宋"/>
          <w:b w:val="0"/>
          <w:bCs w:val="0"/>
          <w:kern w:val="2"/>
          <w:sz w:val="24"/>
          <w:szCs w:val="24"/>
          <w:lang w:val="en-US" w:eastAsia="zh-CN" w:bidi="ar-SA"/>
        </w:rPr>
        <w:t>具有履行合同所必需的设备和专业技术能力</w:t>
      </w:r>
    </w:p>
    <w:p w14:paraId="6A140683">
      <w:pPr>
        <w:adjustRightInd w:val="0"/>
        <w:snapToGrid w:val="0"/>
        <w:spacing w:line="400" w:lineRule="exact"/>
        <w:rPr>
          <w:rFonts w:hint="eastAsia" w:ascii="仿宋_GB2312" w:hAnsi="仿宋_GB2312" w:eastAsia="仿宋_GB2312" w:cs="仿宋_GB2312"/>
          <w:kern w:val="0"/>
          <w:sz w:val="24"/>
          <w:szCs w:val="28"/>
          <w:lang w:val="en-US" w:eastAsia="zh-CN" w:bidi="zh-CN"/>
        </w:rPr>
      </w:pPr>
      <w:r>
        <w:rPr>
          <w:rFonts w:hint="eastAsia" w:ascii="仿宋_GB2312" w:hAnsi="仿宋_GB2312" w:eastAsia="仿宋_GB2312" w:cs="仿宋_GB2312"/>
          <w:kern w:val="0"/>
          <w:sz w:val="24"/>
          <w:szCs w:val="28"/>
          <w:lang w:val="en-US" w:eastAsia="zh-CN" w:bidi="zh-CN"/>
        </w:rPr>
        <w:t>请增加认为评估您公司资格预审需要增加的有关任何资料，请在此列出名称，并将资料附后</w:t>
      </w:r>
    </w:p>
    <w:p w14:paraId="12C54AF2">
      <w:pPr>
        <w:adjustRightInd w:val="0"/>
        <w:snapToGrid w:val="0"/>
        <w:spacing w:line="400" w:lineRule="exact"/>
        <w:rPr>
          <w:rFonts w:ascii="仿宋_GB2312" w:hAnsi="仿宋_GB2312" w:eastAsia="仿宋_GB2312" w:cs="仿宋_GB2312"/>
          <w:sz w:val="32"/>
          <w:szCs w:val="28"/>
        </w:rPr>
        <w:sectPr>
          <w:headerReference r:id="rId9" w:type="default"/>
          <w:footerReference r:id="rId10" w:type="default"/>
          <w:pgSz w:w="11906" w:h="16838"/>
          <w:pgMar w:top="1440" w:right="1797" w:bottom="1440" w:left="1797" w:header="851" w:footer="992" w:gutter="0"/>
          <w:pgNumType w:start="1"/>
          <w:cols w:space="425" w:num="1"/>
          <w:docGrid w:linePitch="312" w:charSpace="0"/>
        </w:sectPr>
      </w:pPr>
    </w:p>
    <w:p w14:paraId="3B9BBD86">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41C8609F"/>
    <w:p w14:paraId="36C0146D">
      <w:pPr>
        <w:rPr>
          <w:rFonts w:ascii="仿宋_GB2312" w:hAnsi="仿宋_GB2312" w:eastAsia="仿宋_GB2312" w:cs="仿宋_GB2312"/>
          <w:b/>
          <w:bCs/>
          <w:color w:val="000000"/>
          <w:sz w:val="28"/>
          <w:szCs w:val="28"/>
        </w:rPr>
      </w:pPr>
    </w:p>
    <w:p w14:paraId="54DC51E0">
      <w:pPr>
        <w:widowControl/>
        <w:jc w:val="left"/>
        <w:rPr>
          <w:rFonts w:ascii="仿宋_GB2312" w:hAnsi="仿宋_GB2312" w:eastAsia="仿宋_GB2312" w:cs="仿宋_GB2312"/>
          <w:b/>
          <w:bCs/>
          <w:color w:val="000000"/>
          <w:sz w:val="28"/>
          <w:szCs w:val="28"/>
        </w:rPr>
        <w:sectPr>
          <w:footerReference r:id="rId11" w:type="default"/>
          <w:pgSz w:w="11906" w:h="16838"/>
          <w:pgMar w:top="1090" w:right="1646" w:bottom="779" w:left="1440" w:header="851" w:footer="992" w:gutter="0"/>
          <w:cols w:space="425" w:num="1"/>
          <w:docGrid w:type="lines" w:linePitch="312" w:charSpace="0"/>
        </w:sectPr>
      </w:pPr>
      <w:r>
        <w:rPr>
          <w:rFonts w:ascii="仿宋_GB2312" w:hAnsi="仿宋_GB2312" w:eastAsia="仿宋_GB2312" w:cs="仿宋_GB2312"/>
          <w:b/>
          <w:bCs/>
          <w:color w:val="000000"/>
          <w:sz w:val="28"/>
          <w:szCs w:val="28"/>
        </w:rPr>
        <w:br w:type="page"/>
      </w:r>
    </w:p>
    <w:p w14:paraId="7CC84D92">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4C402C9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49AFDFD5">
      <w:pPr>
        <w:wordWrap w:val="0"/>
        <w:spacing w:line="360" w:lineRule="auto"/>
        <w:rPr>
          <w:rFonts w:ascii="仿宋_GB2312" w:hAnsi="仿宋_GB2312" w:eastAsia="仿宋_GB2312" w:cs="仿宋_GB2312"/>
          <w:sz w:val="28"/>
          <w:szCs w:val="24"/>
        </w:rPr>
      </w:pPr>
    </w:p>
    <w:p w14:paraId="19517819">
      <w:pPr>
        <w:wordWrap w:val="0"/>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rPr>
        <w:t>四川吉利学院</w:t>
      </w:r>
    </w:p>
    <w:p w14:paraId="6986DE8A">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eastAsia="zh-CN"/>
        </w:rPr>
        <w:t>吉利学院“沉浸式雅思口语全流程实训系统”租赁服务项目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67A91F03">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本授权委托书在签署日至本询价项目合同签署之日期间始终保持有效</w:t>
      </w:r>
      <w:r>
        <w:rPr>
          <w:rFonts w:hint="eastAsia" w:ascii="仿宋_GB2312" w:hAnsi="仿宋_GB2312" w:eastAsia="仿宋_GB2312" w:cs="仿宋_GB2312"/>
          <w:snapToGrid w:val="0"/>
          <w:kern w:val="0"/>
          <w:sz w:val="28"/>
          <w:szCs w:val="24"/>
        </w:rPr>
        <w:t>。</w:t>
      </w:r>
    </w:p>
    <w:p w14:paraId="6E7A9F0D">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7E22A9D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5FC22680">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0179E23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2EF753A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0934E84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5BE8620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51A58C02">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07EB266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2D2B6EA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51A0BE0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566742C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51E03A38">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12"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4AA3C138">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5206C03F">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32786578">
      <w:pPr>
        <w:rPr>
          <w:rFonts w:ascii="仿宋_GB2312" w:hAnsi="仿宋_GB2312" w:eastAsia="仿宋_GB2312" w:cs="仿宋_GB2312"/>
          <w:b/>
          <w:bCs/>
          <w:color w:val="000000"/>
          <w:sz w:val="28"/>
          <w:szCs w:val="28"/>
        </w:rPr>
      </w:pPr>
    </w:p>
    <w:p w14:paraId="16C42AB5">
      <w:pPr>
        <w:adjustRightInd w:val="0"/>
        <w:snapToGrid w:val="0"/>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rPr>
        <w:t>四川吉利学院</w:t>
      </w:r>
    </w:p>
    <w:p w14:paraId="7D4115C8">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年以来存在上述问题，我单位将无条件地退出本项目的报价，并承担因此引起的一切后果。</w:t>
      </w:r>
    </w:p>
    <w:p w14:paraId="4E2907D6">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054648B8">
      <w:pPr>
        <w:adjustRightInd w:val="0"/>
        <w:snapToGrid w:val="0"/>
        <w:spacing w:line="360" w:lineRule="auto"/>
        <w:ind w:firstLine="560" w:firstLineChars="200"/>
        <w:rPr>
          <w:rFonts w:ascii="仿宋_GB2312" w:hAnsi="仿宋_GB2312" w:eastAsia="仿宋_GB2312" w:cs="仿宋_GB2312"/>
          <w:color w:val="000000"/>
          <w:sz w:val="28"/>
          <w:szCs w:val="28"/>
        </w:rPr>
      </w:pPr>
    </w:p>
    <w:p w14:paraId="092F0A9A">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232A3F2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678C6D26">
      <w:pPr>
        <w:rPr>
          <w:rFonts w:ascii="仿宋_GB2312" w:hAnsi="仿宋_GB2312" w:eastAsia="仿宋_GB2312" w:cs="仿宋_GB2312"/>
          <w:sz w:val="32"/>
          <w:szCs w:val="32"/>
        </w:rPr>
      </w:pPr>
    </w:p>
    <w:p w14:paraId="62A92D82">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45C9A050">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4</w:t>
      </w:r>
      <w:r>
        <w:rPr>
          <w:rFonts w:hint="eastAsia" w:ascii="仿宋_GB2312" w:hAnsi="仿宋_GB2312" w:eastAsia="仿宋_GB2312" w:cs="仿宋_GB2312"/>
          <w:b/>
          <w:bCs/>
          <w:color w:val="000000"/>
          <w:sz w:val="28"/>
          <w:szCs w:val="28"/>
        </w:rPr>
        <w:t>.</w:t>
      </w:r>
    </w:p>
    <w:p w14:paraId="5DF9D8B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08E85490">
      <w:pPr>
        <w:spacing w:line="360" w:lineRule="auto"/>
        <w:ind w:left="225"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四川吉利学院</w:t>
      </w:r>
      <w:r>
        <w:rPr>
          <w:rFonts w:hint="eastAsia" w:ascii="仿宋_GB2312" w:hAnsi="仿宋_GB2312" w:eastAsia="仿宋_GB2312" w:cs="仿宋_GB2312"/>
          <w:color w:val="000000"/>
          <w:sz w:val="28"/>
          <w:szCs w:val="28"/>
        </w:rPr>
        <w:t>：</w:t>
      </w:r>
    </w:p>
    <w:p w14:paraId="3CDCECB8">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3AF6DEC8">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4F274B8E">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379B4C20">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41FF9FC2">
      <w:pPr>
        <w:pStyle w:val="2"/>
        <w:rPr>
          <w:rFonts w:eastAsiaTheme="minorEastAsia"/>
          <w:lang w:val="en-US" w:bidi="ar-SA"/>
        </w:rPr>
      </w:pPr>
    </w:p>
    <w:p w14:paraId="22120BE6">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3D914536">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49926530">
      <w:pPr>
        <w:adjustRightInd w:val="0"/>
        <w:snapToGrid w:val="0"/>
        <w:spacing w:line="360" w:lineRule="auto"/>
        <w:ind w:firstLine="4760" w:firstLineChars="1700"/>
        <w:rPr>
          <w:rFonts w:hint="eastAsia" w:ascii="仿宋_GB2312" w:hAnsi="仿宋_GB2312" w:eastAsia="仿宋_GB2312" w:cs="仿宋_GB2312"/>
          <w:color w:val="000000"/>
          <w:sz w:val="28"/>
          <w:szCs w:val="28"/>
        </w:rPr>
        <w:sectPr>
          <w:footerReference r:id="rId13" w:type="default"/>
          <w:pgSz w:w="11906" w:h="16838"/>
          <w:pgMar w:top="2268" w:right="1417" w:bottom="1701" w:left="1417" w:header="851" w:footer="992" w:gutter="0"/>
          <w:cols w:space="0" w:num="1"/>
          <w:docGrid w:type="lines" w:linePitch="332" w:charSpace="0"/>
        </w:sect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00009C27">
      <w:pPr>
        <w:numPr>
          <w:ilvl w:val="0"/>
          <w:numId w:val="0"/>
        </w:num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相关业绩（合同发票）</w:t>
      </w:r>
    </w:p>
    <w:p w14:paraId="03BC5FD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p w14:paraId="38599122">
      <w:pPr>
        <w:tabs>
          <w:tab w:val="left" w:pos="0"/>
        </w:tabs>
        <w:spacing w:line="360" w:lineRule="auto"/>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（请按照表格中填写顺序依次将与本项目相类似的案例合同、对应的发票扫描件附后）</w:t>
      </w:r>
    </w:p>
    <w:tbl>
      <w:tblPr>
        <w:tblStyle w:val="7"/>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3B33D87A">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5C7DB91">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4E45F500">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36B07B3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54A5CD5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73C35C9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46A533A4">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06C5D318">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4DD77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170C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8118CEC">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49E0F9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0252B8A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E940EBA">
            <w:pPr>
              <w:widowControl/>
              <w:adjustRightInd w:val="0"/>
              <w:snapToGrid w:val="0"/>
              <w:spacing w:line="240" w:lineRule="atLeast"/>
              <w:jc w:val="left"/>
              <w:rPr>
                <w:rFonts w:ascii="仿宋_GB2312" w:hAnsi="仿宋_GB2312" w:eastAsia="仿宋_GB2312" w:cs="仿宋_GB2312"/>
                <w:color w:val="000000"/>
                <w:kern w:val="0"/>
                <w:szCs w:val="21"/>
              </w:rPr>
            </w:pPr>
          </w:p>
        </w:tc>
      </w:tr>
      <w:tr w14:paraId="5199A7D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1393568">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0AC5BC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D846B1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5F9A3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5CD6DF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DC28946">
            <w:pPr>
              <w:widowControl/>
              <w:adjustRightInd w:val="0"/>
              <w:snapToGrid w:val="0"/>
              <w:spacing w:line="240" w:lineRule="atLeast"/>
              <w:jc w:val="left"/>
              <w:rPr>
                <w:rFonts w:ascii="仿宋_GB2312" w:hAnsi="仿宋_GB2312" w:eastAsia="仿宋_GB2312" w:cs="仿宋_GB2312"/>
                <w:color w:val="000000"/>
                <w:kern w:val="0"/>
                <w:szCs w:val="21"/>
              </w:rPr>
            </w:pPr>
          </w:p>
        </w:tc>
      </w:tr>
      <w:tr w14:paraId="4DED7D9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B2B9FBA">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6C9C8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0D4996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E35311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D7C3A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066FA21">
            <w:pPr>
              <w:widowControl/>
              <w:adjustRightInd w:val="0"/>
              <w:snapToGrid w:val="0"/>
              <w:spacing w:line="240" w:lineRule="atLeast"/>
              <w:jc w:val="left"/>
              <w:rPr>
                <w:rFonts w:ascii="仿宋_GB2312" w:hAnsi="仿宋_GB2312" w:eastAsia="仿宋_GB2312" w:cs="仿宋_GB2312"/>
                <w:color w:val="000000"/>
                <w:kern w:val="0"/>
                <w:szCs w:val="21"/>
              </w:rPr>
            </w:pPr>
          </w:p>
        </w:tc>
      </w:tr>
      <w:tr w14:paraId="05C67DDE">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F9696FE">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5E64E6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53C2636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12DA5E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3F6A9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9C4010C">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00135407">
      <w:pPr>
        <w:spacing w:line="360" w:lineRule="auto"/>
        <w:rPr>
          <w:rFonts w:hint="eastAsia" w:ascii="宋体" w:hAnsi="宋体" w:cs="宋体"/>
          <w:b/>
          <w:bCs/>
          <w:sz w:val="24"/>
        </w:rPr>
      </w:pPr>
      <w:r>
        <w:rPr>
          <w:rFonts w:hint="eastAsia" w:ascii="宋体" w:hAnsi="宋体" w:cs="宋体"/>
          <w:b/>
          <w:bCs/>
          <w:sz w:val="24"/>
        </w:rPr>
        <w:t>特别说明：</w:t>
      </w:r>
    </w:p>
    <w:p w14:paraId="2F34D9AC">
      <w:pPr>
        <w:numPr>
          <w:ilvl w:val="0"/>
          <w:numId w:val="2"/>
        </w:numPr>
        <w:spacing w:line="360" w:lineRule="auto"/>
        <w:rPr>
          <w:rFonts w:hint="eastAsia" w:ascii="宋体" w:hAnsi="宋体" w:cs="宋体"/>
          <w:b/>
          <w:bCs/>
          <w:sz w:val="24"/>
          <w:lang w:val="en-US" w:eastAsia="zh-CN"/>
        </w:rPr>
      </w:pPr>
      <w:r>
        <w:rPr>
          <w:rFonts w:hint="eastAsia" w:ascii="宋体" w:hAnsi="宋体" w:cs="宋体"/>
          <w:b/>
          <w:bCs/>
          <w:sz w:val="24"/>
        </w:rPr>
        <w:t>类似业绩</w:t>
      </w:r>
    </w:p>
    <w:p w14:paraId="491DFB27">
      <w:pPr>
        <w:numPr>
          <w:ilvl w:val="0"/>
          <w:numId w:val="2"/>
        </w:numPr>
        <w:spacing w:line="360" w:lineRule="auto"/>
        <w:rPr>
          <w:rFonts w:hint="eastAsia" w:ascii="宋体" w:hAnsi="宋体" w:cs="宋体"/>
          <w:b/>
          <w:bCs/>
          <w:sz w:val="24"/>
        </w:rPr>
      </w:pPr>
      <w:r>
        <w:rPr>
          <w:rFonts w:hint="eastAsia" w:ascii="宋体" w:hAnsi="宋体" w:cs="宋体"/>
          <w:b/>
          <w:bCs/>
          <w:sz w:val="24"/>
        </w:rPr>
        <w:t>本表可扩展，不满足本项目资格要求的业绩不要列入。</w:t>
      </w:r>
    </w:p>
    <w:p w14:paraId="12B5B7AD">
      <w:pPr>
        <w:spacing w:line="360" w:lineRule="auto"/>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.投标人须按业绩一览表顺序</w:t>
      </w:r>
      <w:r>
        <w:rPr>
          <w:rFonts w:hint="eastAsia" w:ascii="宋体" w:hAnsi="宋体" w:cs="宋体"/>
          <w:b/>
          <w:bCs/>
          <w:sz w:val="24"/>
          <w:u w:val="single"/>
        </w:rPr>
        <w:t>后附以上项目的合同完整版复印件、履约合同的发票复印件。</w:t>
      </w:r>
    </w:p>
    <w:p w14:paraId="6C055DEC">
      <w:pPr>
        <w:spacing w:line="360" w:lineRule="auto"/>
        <w:rPr>
          <w:rFonts w:eastAsia="华文中宋"/>
          <w:sz w:val="24"/>
          <w:szCs w:val="20"/>
        </w:rPr>
      </w:pPr>
      <w:r>
        <w:rPr>
          <w:rFonts w:hint="eastAsia" w:ascii="宋体" w:hAnsi="宋体" w:cs="宋体"/>
          <w:b/>
          <w:bCs/>
          <w:sz w:val="24"/>
          <w:lang w:val="en-US" w:eastAsia="zh-CN"/>
        </w:rPr>
        <w:t>4</w:t>
      </w:r>
      <w:r>
        <w:rPr>
          <w:rFonts w:hint="eastAsia" w:ascii="宋体" w:hAnsi="宋体" w:cs="宋体"/>
          <w:b/>
          <w:bCs/>
          <w:sz w:val="24"/>
        </w:rPr>
        <w:t>.投标人承诺：若有虚假业绩，同意招标人取消投标人投标资格，并扣除全部投标保证金；如果投标人成为中标单位，招标人有权审查以上项目的合同原件。</w:t>
      </w:r>
    </w:p>
    <w:p w14:paraId="76C24AA5">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cs="宋体"/>
          <w:b/>
          <w:bCs/>
          <w:sz w:val="24"/>
        </w:rPr>
      </w:pPr>
      <w:r>
        <w:rPr>
          <w:rFonts w:hint="eastAsia" w:ascii="宋体" w:hAnsi="宋体"/>
          <w:sz w:val="24"/>
        </w:rPr>
        <w:t>投标人名称：</w:t>
      </w:r>
      <w:r>
        <w:rPr>
          <w:rFonts w:hint="eastAsia" w:ascii="宋体" w:hAnsi="宋体"/>
          <w:sz w:val="24"/>
          <w:u w:val="single"/>
        </w:rPr>
        <w:t xml:space="preserve">           （单位盖章） </w:t>
      </w:r>
      <w:r>
        <w:rPr>
          <w:rFonts w:ascii="宋体" w:hAnsi="宋体"/>
          <w:sz w:val="24"/>
          <w:u w:val="single"/>
        </w:rPr>
        <w:t xml:space="preserve">         </w:t>
      </w:r>
    </w:p>
    <w:p w14:paraId="46CFE50E">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rPr>
          <w:rFonts w:hint="eastAsia"/>
        </w:rPr>
      </w:pPr>
      <w:r>
        <w:rPr>
          <w:rFonts w:hint="eastAsia" w:ascii="宋体" w:hAnsi="宋体"/>
          <w:sz w:val="24"/>
        </w:rPr>
        <w:t>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none"/>
          <w:lang w:val="en-US" w:eastAsia="zh-CN"/>
        </w:rPr>
        <w:t>日</w:t>
      </w:r>
    </w:p>
    <w:p w14:paraId="4AD179AA">
      <w:pPr>
        <w:pStyle w:val="6"/>
      </w:pPr>
    </w:p>
    <w:p w14:paraId="2A26171D"/>
    <w:sectPr>
      <w:footerReference r:id="rId14" w:type="default"/>
      <w:pgSz w:w="11906" w:h="16838"/>
      <w:pgMar w:top="2268" w:right="1417" w:bottom="1701" w:left="1417" w:header="851" w:footer="992" w:gutter="0"/>
      <w:cols w:space="0" w:num="1"/>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0D363">
    <w:pPr>
      <w:pStyle w:val="4"/>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B4235">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EBECA35">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BE7C5">
    <w:pPr>
      <w:pStyle w:val="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950CE2">
                          <w:pPr>
                            <w:pStyle w:val="4"/>
                            <w:jc w:val="center"/>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wJaX8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UBy74xYHfv754/zrz/n3d/L6&#10;bdanD1Bj2m3AxDS89wNuzewHdGbag4o2f5EQwTiqe7qoK4dERH60Wq5WFYYExuYL4rP75yFC+iC9&#10;JdloaMTxFVX58ROkMXVOydWcv9HGlBEa958DMbOH5d7HHrOVht0wEdr59oR8epx8Qx0uOiXmo0Nh&#10;85LMRpyN3WwcQtT7rmxRrgfh3SFhE6W3XGGEnQrjyAq7ab3yTvx7L1n3v9T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AlpfyQEAAJoDAAAOAAAAAAAAAAEAIAAAAB4BAABkcnMvZTJvRG9j&#10;LnhtbFBLBQYAAAAABgAGAFkBAABZBQAAAAA=&#10;">
              <v:fill on="f" focussize="0,0"/>
              <v:stroke on="f"/>
              <v:imagedata o:title=""/>
              <o:lock v:ext="edit" aspectratio="f"/>
              <v:textbox inset="0mm,0mm,0mm,0mm" style="mso-fit-shape-to-text:t;">
                <w:txbxContent>
                  <w:p w14:paraId="04950CE2">
                    <w:pPr>
                      <w:pStyle w:val="4"/>
                      <w:jc w:val="center"/>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26</w:t>
                    </w:r>
                    <w:r>
                      <w:fldChar w:fldCharType="end"/>
                    </w:r>
                  </w:p>
                </w:txbxContent>
              </v:textbox>
            </v:shape>
          </w:pict>
        </mc:Fallback>
      </mc:AlternateContent>
    </w:r>
  </w:p>
  <w:p w14:paraId="26461844">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E531">
    <w:pPr>
      <w:pStyle w:val="4"/>
      <w:jc w:val="right"/>
    </w:pPr>
  </w:p>
  <w:p w14:paraId="1969F0CB">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F1253">
    <w:pPr>
      <w:pStyle w:val="4"/>
      <w:jc w:val="right"/>
    </w:pPr>
  </w:p>
  <w:p w14:paraId="471B267A">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6FFF">
    <w:pPr>
      <w:pStyle w:val="4"/>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F847A">
                          <w:pPr>
                            <w:pStyle w:val="4"/>
                            <w:rPr>
                              <w:rStyle w:val="9"/>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05CF847A">
                    <w:pPr>
                      <w:pStyle w:val="4"/>
                      <w:rPr>
                        <w:rStyle w:val="9"/>
                      </w:rPr>
                    </w:pPr>
                  </w:p>
                </w:txbxContent>
              </v:textbox>
            </v:shape>
          </w:pict>
        </mc:Fallback>
      </mc:AlternateContent>
    </w:r>
  </w:p>
  <w:p w14:paraId="55760AC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EF16">
    <w:pPr>
      <w:pStyle w:val="4"/>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9D898">
                          <w:pPr>
                            <w:pStyle w:val="4"/>
                            <w:rPr>
                              <w:rStyle w:val="9"/>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IzXDnwqAgAAV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CLNmWdjqneUR&#10;Oirm7eoYIGCnaxSlV2LQCtPWdWZ4GXGc/9x3UY9/g+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i+4dMAAAAGAQAADwAAAAAAAAABACAAAAAiAAAAZHJzL2Rvd25yZXYueG1sUEsBAhQAFAAAAAgA&#10;h07iQIzXDnwqAgAAVQQAAA4AAAAAAAAAAQAgAAAAIgEAAGRycy9lMm9Eb2MueG1sUEsFBgAAAAAG&#10;AAYAWQEAAL4FAAAAAA==&#10;">
              <v:fill on="f" focussize="0,0"/>
              <v:stroke on="f" weight="0.5pt"/>
              <v:imagedata o:title=""/>
              <o:lock v:ext="edit" aspectratio="f"/>
              <v:textbox inset="0mm,0mm,0mm,0mm" style="mso-fit-shape-to-text:t;">
                <w:txbxContent>
                  <w:p w14:paraId="6A29D898">
                    <w:pPr>
                      <w:pStyle w:val="4"/>
                      <w:rPr>
                        <w:rStyle w:val="9"/>
                      </w:rPr>
                    </w:pPr>
                  </w:p>
                </w:txbxContent>
              </v:textbox>
            </v:shape>
          </w:pict>
        </mc:Fallback>
      </mc:AlternateContent>
    </w:r>
  </w:p>
  <w:p w14:paraId="2B7FE2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686EB">
    <w:pPr>
      <w:pStyle w:val="5"/>
      <w:pBdr>
        <w:bottom w:val="none" w:color="auto" w:sz="0" w:space="0"/>
      </w:pBdr>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4F2FD">
    <w:pPr>
      <w:pStyle w:val="5"/>
      <w:pBdr>
        <w:bottom w:val="none" w:color="auto" w:sz="0" w:space="1"/>
      </w:pBdr>
      <w:jc w:val="right"/>
    </w:pPr>
    <w:r>
      <w:rPr>
        <w:rFonts w:hint="eastAsia"/>
        <w:sz w:val="21"/>
        <w:szCs w:val="21"/>
        <w:lang w:val="zh-CN"/>
      </w:rPr>
      <w:drawing>
        <wp:anchor distT="0" distB="0" distL="114300" distR="114300" simplePos="0" relativeHeight="251662336" behindDoc="0" locked="0" layoutInCell="1" allowOverlap="1">
          <wp:simplePos x="0" y="0"/>
          <wp:positionH relativeFrom="column">
            <wp:posOffset>-457200</wp:posOffset>
          </wp:positionH>
          <wp:positionV relativeFrom="paragraph">
            <wp:posOffset>-121285</wp:posOffset>
          </wp:positionV>
          <wp:extent cx="1207770" cy="368300"/>
          <wp:effectExtent l="0" t="0" r="11430" b="12700"/>
          <wp:wrapSquare wrapText="bothSides"/>
          <wp:docPr id="4" name="图片 2" descr="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学校LOGO"/>
                  <pic:cNvPicPr>
                    <a:picLocks noChangeAspect="1"/>
                  </pic:cNvPicPr>
                </pic:nvPicPr>
                <pic:blipFill>
                  <a:blip r:embed="rId1"/>
                  <a:stretch>
                    <a:fillRect/>
                  </a:stretch>
                </pic:blipFill>
                <pic:spPr>
                  <a:xfrm>
                    <a:off x="0" y="0"/>
                    <a:ext cx="1207770" cy="368300"/>
                  </a:xfrm>
                  <a:prstGeom prst="rect">
                    <a:avLst/>
                  </a:prstGeom>
                  <a:noFill/>
                  <a:ln>
                    <a:noFill/>
                  </a:ln>
                </pic:spPr>
              </pic:pic>
            </a:graphicData>
          </a:graphic>
        </wp:anchor>
      </w:drawing>
    </w:r>
    <w:r>
      <w:rPr>
        <w:rFonts w:hint="eastAsia"/>
        <w:lang w:val="en-US" w:eastAsia="zh-CN"/>
      </w:rPr>
      <w:t>吉利学院“沉浸式雅思口语全流程实训系统”租赁服务项目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8FC78">
    <w:pPr>
      <w:pStyle w:val="5"/>
      <w:pBdr>
        <w:bottom w:val="none" w:color="auto" w:sz="0" w:space="1"/>
      </w:pBdr>
      <w:jc w:val="right"/>
      <w:rPr>
        <w:rFonts w:ascii="宋体" w:hAnsi="宋体"/>
        <w:sz w:val="16"/>
        <w:szCs w:val="10"/>
      </w:rPr>
    </w:pPr>
    <w:r>
      <w:rPr>
        <w:rFonts w:hint="eastAsia"/>
        <w:sz w:val="21"/>
        <w:szCs w:val="21"/>
        <w:lang w:val="zh-CN"/>
      </w:rPr>
      <w:drawing>
        <wp:anchor distT="0" distB="0" distL="114300" distR="114300" simplePos="0" relativeHeight="251661312" behindDoc="0" locked="0" layoutInCell="1" allowOverlap="1">
          <wp:simplePos x="0" y="0"/>
          <wp:positionH relativeFrom="column">
            <wp:posOffset>-457200</wp:posOffset>
          </wp:positionH>
          <wp:positionV relativeFrom="paragraph">
            <wp:posOffset>-121285</wp:posOffset>
          </wp:positionV>
          <wp:extent cx="1207770" cy="368300"/>
          <wp:effectExtent l="0" t="0" r="11430" b="12700"/>
          <wp:wrapSquare wrapText="bothSides"/>
          <wp:docPr id="7" name="图片 2" descr="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学校LOGO"/>
                  <pic:cNvPicPr>
                    <a:picLocks noChangeAspect="1"/>
                  </pic:cNvPicPr>
                </pic:nvPicPr>
                <pic:blipFill>
                  <a:blip r:embed="rId1"/>
                  <a:stretch>
                    <a:fillRect/>
                  </a:stretch>
                </pic:blipFill>
                <pic:spPr>
                  <a:xfrm>
                    <a:off x="0" y="0"/>
                    <a:ext cx="1207770" cy="368300"/>
                  </a:xfrm>
                  <a:prstGeom prst="rect">
                    <a:avLst/>
                  </a:prstGeom>
                  <a:noFill/>
                  <a:ln>
                    <a:noFill/>
                  </a:ln>
                </pic:spPr>
              </pic:pic>
            </a:graphicData>
          </a:graphic>
        </wp:anchor>
      </w:drawing>
    </w:r>
    <w:r>
      <w:rPr>
        <w:rFonts w:hint="eastAsia"/>
        <w:lang w:val="en-US" w:eastAsia="zh-CN"/>
      </w:rPr>
      <w:t>吉利学院“沉浸式雅思口语全流程实训系统”租赁服务项目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928D0"/>
    <w:multiLevelType w:val="singleLevel"/>
    <w:tmpl w:val="FED928D0"/>
    <w:lvl w:ilvl="0" w:tentative="0">
      <w:start w:val="1"/>
      <w:numFmt w:val="decimal"/>
      <w:lvlText w:val="%1."/>
      <w:lvlJc w:val="left"/>
      <w:pPr>
        <w:tabs>
          <w:tab w:val="left" w:pos="312"/>
        </w:tabs>
      </w:p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3047C"/>
    <w:rsid w:val="5EC30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pPr>
    <w:rPr>
      <w:rFonts w:ascii="宋体" w:hAnsi="宋体" w:eastAsia="宋体" w:cs="宋体"/>
      <w:sz w:val="24"/>
      <w:szCs w:val="22"/>
      <w:lang w:val="zh-CN" w:eastAsia="zh-CN" w:bidi="zh-CN"/>
    </w:rPr>
  </w:style>
  <w:style w:type="paragraph" w:styleId="2">
    <w:name w:val="heading 2"/>
    <w:basedOn w:val="1"/>
    <w:next w:val="1"/>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32"/>
      <w:szCs w:val="32"/>
      <w:lang w:val="zh-CN" w:bidi="zh-CN"/>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character" w:styleId="9">
    <w:name w:val="page number"/>
    <w:basedOn w:val="8"/>
    <w:qFormat/>
    <w:uiPriority w:val="0"/>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2025-10-09T02:46:00Z</dcterms:created>
  <dc:creator>YY</dc:creator>
  <cp:lastModifiedBy>YY</cp:lastModifiedBy>
  <dcterms:modified xsi:type="dcterms:W3CDTF">2025-10-09T02:52:27Z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12E68EF22B644CFDADDA534237EEA74C_11</vt:lpwstr>
  </property>
  <property fmtid="{D5CDD505-2E9C-101B-9397-08002B2CF9AE}" pid="4" name="KSOTemplateDocerSaveRecord">
    <vt:lpwstr>eyJoZGlkIjoiOWIyZGJlZThiMDE1YTc5MDA5OGNjZTgwYjAyNTZjNWEiLCJ1c2VySWQiOiIxMjUxNTU5MTQ4In0=</vt:lpwstr>
  </property>
</Properties>
</file>