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922885">
      <w:pPr>
        <w:rPr>
          <w:rFonts w:hint="eastAsia" w:ascii="宋体" w:hAnsi="宋体" w:eastAsia="宋体" w:cs="宋体"/>
          <w:i w:val="0"/>
          <w:iCs w:val="0"/>
          <w:color w:val="000000"/>
          <w:kern w:val="0"/>
          <w:sz w:val="22"/>
          <w:szCs w:val="22"/>
          <w:u w:val="none"/>
          <w:lang w:val="en-US" w:eastAsia="zh-CN" w:bidi="ar"/>
        </w:rPr>
      </w:pPr>
      <w:r>
        <w:rPr>
          <w:rFonts w:hint="eastAsia"/>
          <w:lang w:val="en-US" w:eastAsia="zh-CN"/>
        </w:rPr>
        <w:t>1.租赁清单表</w:t>
      </w:r>
    </w:p>
    <w:tbl>
      <w:tblPr>
        <w:tblStyle w:val="5"/>
        <w:tblW w:w="5525"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4"/>
        <w:gridCol w:w="1216"/>
        <w:gridCol w:w="4611"/>
        <w:gridCol w:w="1019"/>
        <w:gridCol w:w="585"/>
        <w:gridCol w:w="840"/>
        <w:gridCol w:w="404"/>
        <w:gridCol w:w="21"/>
        <w:gridCol w:w="7"/>
        <w:gridCol w:w="5"/>
        <w:gridCol w:w="8"/>
        <w:gridCol w:w="7"/>
        <w:gridCol w:w="10"/>
      </w:tblGrid>
      <w:tr w14:paraId="392DB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6" w:hRule="atLeast"/>
          <w:jc w:val="center"/>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3764F">
            <w:pPr>
              <w:keepNext w:val="0"/>
              <w:keepLines w:val="0"/>
              <w:pageBreakBefore w:val="0"/>
              <w:widowControl/>
              <w:suppressLineNumbers w:val="0"/>
              <w:kinsoku/>
              <w:wordWrap/>
              <w:overflowPunct/>
              <w:topLinePunct w:val="0"/>
              <w:autoSpaceDE w:val="0"/>
              <w:autoSpaceDN w:val="0"/>
              <w:bidi w:val="0"/>
              <w:adjustRightInd/>
              <w:snapToGrid/>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6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11DF8">
            <w:pPr>
              <w:keepNext w:val="0"/>
              <w:keepLines w:val="0"/>
              <w:pageBreakBefore w:val="0"/>
              <w:widowControl/>
              <w:suppressLineNumbers w:val="0"/>
              <w:kinsoku/>
              <w:wordWrap/>
              <w:overflowPunct/>
              <w:topLinePunct w:val="0"/>
              <w:autoSpaceDE w:val="0"/>
              <w:autoSpaceDN w:val="0"/>
              <w:bidi w:val="0"/>
              <w:adjustRightInd/>
              <w:snapToGrid/>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产品名称</w:t>
            </w:r>
          </w:p>
        </w:tc>
        <w:tc>
          <w:tcPr>
            <w:tcW w:w="2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CC719">
            <w:pPr>
              <w:keepNext w:val="0"/>
              <w:keepLines w:val="0"/>
              <w:pageBreakBefore w:val="0"/>
              <w:widowControl/>
              <w:suppressLineNumbers w:val="0"/>
              <w:kinsoku/>
              <w:wordWrap/>
              <w:overflowPunct/>
              <w:topLinePunct w:val="0"/>
              <w:autoSpaceDE w:val="0"/>
              <w:autoSpaceDN w:val="0"/>
              <w:bidi w:val="0"/>
              <w:adjustRightInd/>
              <w:snapToGrid/>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规格型号及其他要求</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D1105">
            <w:pPr>
              <w:keepNext w:val="0"/>
              <w:keepLines w:val="0"/>
              <w:pageBreakBefore w:val="0"/>
              <w:widowControl/>
              <w:suppressLineNumbers w:val="0"/>
              <w:kinsoku/>
              <w:wordWrap/>
              <w:overflowPunct/>
              <w:topLinePunct w:val="0"/>
              <w:autoSpaceDE w:val="0"/>
              <w:autoSpaceDN w:val="0"/>
              <w:bidi w:val="0"/>
              <w:adjustRightInd/>
              <w:snapToGrid/>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310"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34D8A200">
            <w:pPr>
              <w:keepNext w:val="0"/>
              <w:keepLines w:val="0"/>
              <w:pageBreakBefore w:val="0"/>
              <w:widowControl/>
              <w:suppressLineNumbers w:val="0"/>
              <w:kinsoku/>
              <w:wordWrap/>
              <w:overflowPunct/>
              <w:topLinePunct w:val="0"/>
              <w:autoSpaceDE w:val="0"/>
              <w:autoSpaceDN w:val="0"/>
              <w:bidi w:val="0"/>
              <w:adjustRightInd/>
              <w:snapToGrid/>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446"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24A9A957">
            <w:pPr>
              <w:keepNext w:val="0"/>
              <w:keepLines w:val="0"/>
              <w:pageBreakBefore w:val="0"/>
              <w:widowControl/>
              <w:suppressLineNumbers w:val="0"/>
              <w:kinsoku/>
              <w:wordWrap/>
              <w:overflowPunct/>
              <w:topLinePunct w:val="0"/>
              <w:autoSpaceDE w:val="0"/>
              <w:autoSpaceDN w:val="0"/>
              <w:bidi w:val="0"/>
              <w:adjustRightInd/>
              <w:snapToGrid/>
              <w:spacing w:line="24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租赁周期</w:t>
            </w:r>
          </w:p>
        </w:tc>
        <w:tc>
          <w:tcPr>
            <w:tcW w:w="245"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EDB95">
            <w:pPr>
              <w:keepNext w:val="0"/>
              <w:keepLines w:val="0"/>
              <w:pageBreakBefore w:val="0"/>
              <w:widowControl/>
              <w:suppressLineNumbers w:val="0"/>
              <w:kinsoku/>
              <w:wordWrap/>
              <w:overflowPunct/>
              <w:topLinePunct w:val="0"/>
              <w:autoSpaceDE w:val="0"/>
              <w:autoSpaceDN w:val="0"/>
              <w:bidi w:val="0"/>
              <w:adjustRightInd/>
              <w:snapToGrid/>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26503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5" w:hRule="atLeast"/>
          <w:jc w:val="center"/>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7FC58">
            <w:pPr>
              <w:keepNext w:val="0"/>
              <w:keepLines w:val="0"/>
              <w:pageBreakBefore w:val="0"/>
              <w:kinsoku/>
              <w:wordWrap/>
              <w:overflowPunct/>
              <w:topLinePunct w:val="0"/>
              <w:autoSpaceDE w:val="0"/>
              <w:autoSpaceDN w:val="0"/>
              <w:bidi w:val="0"/>
              <w:adjustRightInd/>
              <w:snapToGrid/>
              <w:spacing w:line="240" w:lineRule="auto"/>
              <w:jc w:val="center"/>
              <w:rPr>
                <w:rFonts w:hint="eastAsia" w:ascii="宋体" w:hAnsi="宋体" w:eastAsia="宋体" w:cs="宋体"/>
                <w:i w:val="0"/>
                <w:iCs w:val="0"/>
                <w:color w:val="000000"/>
                <w:sz w:val="21"/>
                <w:szCs w:val="21"/>
                <w:highlight w:val="none"/>
                <w:u w:val="none"/>
                <w:lang w:val="en-US" w:eastAsia="zh-CN"/>
              </w:rPr>
            </w:pPr>
            <w:r>
              <w:rPr>
                <w:rFonts w:hint="eastAsia" w:cs="宋体"/>
                <w:i w:val="0"/>
                <w:iCs w:val="0"/>
                <w:color w:val="000000"/>
                <w:sz w:val="21"/>
                <w:szCs w:val="21"/>
                <w:highlight w:val="none"/>
                <w:u w:val="none"/>
                <w:lang w:val="en-US" w:eastAsia="zh-CN"/>
              </w:rPr>
              <w:t>1</w:t>
            </w:r>
          </w:p>
        </w:tc>
        <w:tc>
          <w:tcPr>
            <w:tcW w:w="6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2BBA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法官桌</w:t>
            </w:r>
          </w:p>
        </w:tc>
        <w:tc>
          <w:tcPr>
            <w:tcW w:w="2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5E764">
            <w:pPr>
              <w:keepNext w:val="0"/>
              <w:keepLines w:val="0"/>
              <w:widowControl/>
              <w:suppressLineNumbers w:val="0"/>
              <w:spacing w:line="240" w:lineRule="auto"/>
              <w:jc w:val="left"/>
              <w:textAlignment w:val="center"/>
              <w:rPr>
                <w:rFonts w:hint="default" w:ascii="宋体" w:hAnsi="宋体" w:eastAsia="宋体" w:cs="宋体"/>
                <w:i w:val="0"/>
                <w:iCs w:val="0"/>
                <w:color w:val="000000"/>
                <w:sz w:val="21"/>
                <w:szCs w:val="21"/>
                <w:highlight w:val="none"/>
                <w:u w:val="none"/>
                <w:lang w:val="en-US"/>
              </w:rPr>
            </w:pPr>
            <w:r>
              <w:rPr>
                <w:rFonts w:hint="eastAsia" w:cs="宋体"/>
                <w:i w:val="0"/>
                <w:iCs w:val="0"/>
                <w:color w:val="000000"/>
                <w:kern w:val="0"/>
                <w:sz w:val="21"/>
                <w:szCs w:val="21"/>
                <w:highlight w:val="none"/>
                <w:u w:val="none"/>
                <w:lang w:val="en-US" w:eastAsia="zh-CN" w:bidi="ar"/>
              </w:rPr>
              <w:t>定实木贴皮油漆工艺，</w:t>
            </w:r>
            <w:r>
              <w:rPr>
                <w:rFonts w:hint="eastAsia" w:cs="宋体"/>
                <w:i w:val="0"/>
                <w:iCs w:val="0"/>
                <w:color w:val="000000"/>
                <w:sz w:val="21"/>
                <w:szCs w:val="21"/>
                <w:highlight w:val="none"/>
                <w:u w:val="none"/>
                <w:lang w:val="en-US" w:eastAsia="zh-CN"/>
              </w:rPr>
              <w:t>规格：</w:t>
            </w:r>
            <w:r>
              <w:rPr>
                <w:rFonts w:hint="default" w:ascii="宋体" w:hAnsi="宋体" w:eastAsia="宋体" w:cs="宋体"/>
                <w:i w:val="0"/>
                <w:iCs w:val="0"/>
                <w:color w:val="000000"/>
                <w:sz w:val="21"/>
                <w:szCs w:val="21"/>
                <w:highlight w:val="none"/>
                <w:u w:val="none"/>
                <w:lang w:val="en-US"/>
              </w:rPr>
              <w:t>3</w:t>
            </w:r>
            <w:r>
              <w:rPr>
                <w:rFonts w:hint="eastAsia" w:cs="宋体"/>
                <w:i w:val="0"/>
                <w:iCs w:val="0"/>
                <w:color w:val="000000"/>
                <w:sz w:val="21"/>
                <w:szCs w:val="21"/>
                <w:highlight w:val="none"/>
                <w:u w:val="none"/>
                <w:lang w:val="en-US" w:eastAsia="zh-CN"/>
              </w:rPr>
              <w:t>2</w:t>
            </w:r>
            <w:r>
              <w:rPr>
                <w:rFonts w:hint="default" w:ascii="宋体" w:hAnsi="宋体" w:eastAsia="宋体" w:cs="宋体"/>
                <w:i w:val="0"/>
                <w:iCs w:val="0"/>
                <w:color w:val="000000"/>
                <w:sz w:val="21"/>
                <w:szCs w:val="21"/>
                <w:highlight w:val="none"/>
                <w:u w:val="none"/>
                <w:lang w:val="en-US"/>
              </w:rPr>
              <w:t>00*800*950</w:t>
            </w:r>
          </w:p>
          <w:p w14:paraId="0BF01FC2">
            <w:pPr>
              <w:keepNext w:val="0"/>
              <w:keepLines w:val="0"/>
              <w:widowControl/>
              <w:suppressLineNumbers w:val="0"/>
              <w:spacing w:line="240" w:lineRule="auto"/>
              <w:jc w:val="left"/>
              <w:textAlignment w:val="center"/>
              <w:rPr>
                <w:rFonts w:hint="default" w:ascii="宋体" w:hAnsi="宋体" w:eastAsia="宋体" w:cs="宋体"/>
                <w:i w:val="0"/>
                <w:iCs w:val="0"/>
                <w:color w:val="000000"/>
                <w:sz w:val="21"/>
                <w:szCs w:val="21"/>
                <w:highlight w:val="none"/>
                <w:u w:val="none"/>
                <w:lang w:val="en-US"/>
              </w:rPr>
            </w:pPr>
            <w:r>
              <w:rPr>
                <w:rFonts w:hint="default" w:ascii="宋体" w:hAnsi="宋体" w:eastAsia="宋体" w:cs="宋体"/>
                <w:i w:val="0"/>
                <w:iCs w:val="0"/>
                <w:color w:val="000000"/>
                <w:sz w:val="21"/>
                <w:szCs w:val="21"/>
                <w:highlight w:val="none"/>
                <w:u w:val="none"/>
                <w:lang w:val="en-US"/>
              </w:rPr>
              <w:t>1、基材：采用E1型环保高密度板、实木封边。2、木皮：采用优质天然木皮贴面，木皮厚度≧0.6mm，木皮纹理颜色一致，无结疤，无瑕疵。游离甲醛含量符合国家标准。3、油漆：采用优质环保亚光聚脂环保漆，表面光滑柔和，无颗粒，无气泡、无渣点，颜色均匀、硬度高，符合GB18581-2001的环保标准。4、五金件：采用优质五金配件， 五金配件紧密拼接，牢固。</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750B0">
            <w:pPr>
              <w:keepNext w:val="0"/>
              <w:keepLines w:val="0"/>
              <w:widowControl/>
              <w:suppressLineNumbers w:val="0"/>
              <w:spacing w:line="240" w:lineRule="auto"/>
              <w:jc w:val="center"/>
              <w:textAlignment w:val="center"/>
              <w:rPr>
                <w:rFonts w:hint="default" w:ascii="宋体" w:hAnsi="宋体" w:eastAsia="宋体" w:cs="宋体"/>
                <w:i w:val="0"/>
                <w:iCs w:val="0"/>
                <w:color w:val="000000"/>
                <w:sz w:val="21"/>
                <w:szCs w:val="21"/>
                <w:u w:val="none"/>
                <w:lang w:val="en-US"/>
              </w:rPr>
            </w:pPr>
            <w:r>
              <w:rPr>
                <w:rFonts w:hint="eastAsia" w:ascii="等线" w:hAnsi="等线" w:eastAsia="等线" w:cs="等线"/>
                <w:i w:val="0"/>
                <w:iCs w:val="0"/>
                <w:color w:val="000000"/>
                <w:kern w:val="0"/>
                <w:sz w:val="21"/>
                <w:szCs w:val="21"/>
                <w:u w:val="none"/>
                <w:lang w:val="en-US" w:eastAsia="zh-CN" w:bidi="ar"/>
              </w:rPr>
              <w:t>元</w:t>
            </w:r>
            <w:bookmarkStart w:id="0" w:name="_GoBack"/>
            <w:bookmarkEnd w:id="0"/>
            <w:r>
              <w:rPr>
                <w:rFonts w:hint="eastAsia" w:ascii="等线" w:hAnsi="等线" w:eastAsia="等线" w:cs="等线"/>
                <w:i w:val="0"/>
                <w:iCs w:val="0"/>
                <w:color w:val="000000"/>
                <w:kern w:val="0"/>
                <w:sz w:val="21"/>
                <w:szCs w:val="21"/>
                <w:u w:val="none"/>
                <w:lang w:val="en-US" w:eastAsia="zh-CN" w:bidi="ar"/>
              </w:rPr>
              <w:t>/个/年</w:t>
            </w:r>
          </w:p>
        </w:tc>
        <w:tc>
          <w:tcPr>
            <w:tcW w:w="310"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2EDE6D3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46"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3190EE57">
            <w:pPr>
              <w:keepNext w:val="0"/>
              <w:keepLines w:val="0"/>
              <w:widowControl/>
              <w:suppressLineNumbers w:val="0"/>
              <w:spacing w:line="240" w:lineRule="auto"/>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cs="宋体"/>
                <w:i w:val="0"/>
                <w:iCs w:val="0"/>
                <w:color w:val="000000"/>
                <w:kern w:val="0"/>
                <w:sz w:val="21"/>
                <w:szCs w:val="21"/>
                <w:u w:val="none"/>
                <w:lang w:val="en-US" w:eastAsia="zh-CN" w:bidi="ar"/>
              </w:rPr>
              <w:t>一年</w:t>
            </w:r>
          </w:p>
        </w:tc>
        <w:tc>
          <w:tcPr>
            <w:tcW w:w="245"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63E08">
            <w:pPr>
              <w:keepNext w:val="0"/>
              <w:keepLines w:val="0"/>
              <w:pageBreakBefore w:val="0"/>
              <w:kinsoku/>
              <w:wordWrap/>
              <w:overflowPunct/>
              <w:topLinePunct w:val="0"/>
              <w:autoSpaceDE w:val="0"/>
              <w:autoSpaceDN w:val="0"/>
              <w:bidi w:val="0"/>
              <w:adjustRightInd/>
              <w:snapToGrid/>
              <w:spacing w:line="240" w:lineRule="auto"/>
              <w:jc w:val="center"/>
              <w:rPr>
                <w:rFonts w:hint="eastAsia" w:ascii="宋体" w:hAnsi="宋体" w:eastAsia="宋体" w:cs="宋体"/>
                <w:i w:val="0"/>
                <w:iCs w:val="0"/>
                <w:color w:val="000000"/>
                <w:sz w:val="21"/>
                <w:szCs w:val="21"/>
                <w:u w:val="none"/>
                <w:lang w:val="en-US" w:eastAsia="zh-CN"/>
              </w:rPr>
            </w:pPr>
            <w:r>
              <w:rPr>
                <w:rFonts w:hint="eastAsia" w:cs="宋体"/>
                <w:i w:val="0"/>
                <w:iCs w:val="0"/>
                <w:color w:val="000000"/>
                <w:sz w:val="21"/>
                <w:szCs w:val="21"/>
                <w:u w:val="none"/>
                <w:lang w:val="en-US" w:eastAsia="zh-CN"/>
              </w:rPr>
              <w:t>无</w:t>
            </w:r>
          </w:p>
        </w:tc>
      </w:tr>
      <w:tr w14:paraId="6C03E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3" w:hRule="atLeast"/>
          <w:jc w:val="center"/>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823E9">
            <w:pPr>
              <w:keepNext w:val="0"/>
              <w:keepLines w:val="0"/>
              <w:pageBreakBefore w:val="0"/>
              <w:kinsoku/>
              <w:wordWrap/>
              <w:overflowPunct/>
              <w:topLinePunct w:val="0"/>
              <w:autoSpaceDE w:val="0"/>
              <w:autoSpaceDN w:val="0"/>
              <w:bidi w:val="0"/>
              <w:adjustRightInd/>
              <w:snapToGrid/>
              <w:spacing w:line="240" w:lineRule="auto"/>
              <w:jc w:val="center"/>
              <w:rPr>
                <w:rFonts w:hint="eastAsia" w:ascii="宋体" w:hAnsi="宋体" w:eastAsia="宋体" w:cs="宋体"/>
                <w:i w:val="0"/>
                <w:iCs w:val="0"/>
                <w:color w:val="000000"/>
                <w:sz w:val="21"/>
                <w:szCs w:val="21"/>
                <w:highlight w:val="none"/>
                <w:u w:val="none"/>
                <w:lang w:val="en-US" w:eastAsia="zh-CN"/>
              </w:rPr>
            </w:pPr>
            <w:r>
              <w:rPr>
                <w:rFonts w:hint="eastAsia" w:cs="宋体"/>
                <w:i w:val="0"/>
                <w:iCs w:val="0"/>
                <w:color w:val="000000"/>
                <w:sz w:val="21"/>
                <w:szCs w:val="21"/>
                <w:highlight w:val="none"/>
                <w:u w:val="none"/>
                <w:lang w:val="en-US" w:eastAsia="zh-CN"/>
              </w:rPr>
              <w:t>2</w:t>
            </w:r>
          </w:p>
        </w:tc>
        <w:tc>
          <w:tcPr>
            <w:tcW w:w="6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9367F">
            <w:pPr>
              <w:keepNext w:val="0"/>
              <w:keepLines w:val="0"/>
              <w:widowControl/>
              <w:suppressLineNumbers w:val="0"/>
              <w:spacing w:line="240" w:lineRule="auto"/>
              <w:jc w:val="center"/>
              <w:textAlignment w:val="center"/>
              <w:rPr>
                <w:rFonts w:hint="default" w:ascii="宋体" w:hAnsi="宋体" w:eastAsia="宋体" w:cs="宋体"/>
                <w:i w:val="0"/>
                <w:iCs w:val="0"/>
                <w:color w:val="000000"/>
                <w:sz w:val="21"/>
                <w:szCs w:val="21"/>
                <w:highlight w:val="none"/>
                <w:u w:val="none"/>
                <w:lang w:val="en-US"/>
              </w:rPr>
            </w:pPr>
            <w:r>
              <w:rPr>
                <w:rFonts w:hint="eastAsia" w:ascii="宋体" w:hAnsi="宋体" w:eastAsia="宋体" w:cs="宋体"/>
                <w:i w:val="0"/>
                <w:iCs w:val="0"/>
                <w:color w:val="000000"/>
                <w:kern w:val="0"/>
                <w:sz w:val="21"/>
                <w:szCs w:val="21"/>
                <w:highlight w:val="none"/>
                <w:u w:val="none"/>
                <w:lang w:val="en-US" w:eastAsia="zh-CN" w:bidi="ar"/>
              </w:rPr>
              <w:t>主法官椅</w:t>
            </w:r>
          </w:p>
        </w:tc>
        <w:tc>
          <w:tcPr>
            <w:tcW w:w="2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CCBE0">
            <w:pPr>
              <w:keepNext w:val="0"/>
              <w:keepLines w:val="0"/>
              <w:widowControl/>
              <w:suppressLineNumbers w:val="0"/>
              <w:spacing w:line="240" w:lineRule="auto"/>
              <w:jc w:val="left"/>
              <w:textAlignment w:val="center"/>
              <w:rPr>
                <w:rFonts w:hint="default" w:ascii="宋体" w:hAnsi="宋体" w:eastAsia="宋体" w:cs="宋体"/>
                <w:i w:val="0"/>
                <w:iCs w:val="0"/>
                <w:color w:val="000000"/>
                <w:sz w:val="21"/>
                <w:szCs w:val="21"/>
                <w:highlight w:val="none"/>
                <w:u w:val="none"/>
                <w:lang w:val="en-US"/>
              </w:rPr>
            </w:pPr>
            <w:r>
              <w:rPr>
                <w:rFonts w:hint="eastAsia" w:cs="宋体"/>
                <w:i w:val="0"/>
                <w:iCs w:val="0"/>
                <w:color w:val="000000"/>
                <w:kern w:val="0"/>
                <w:sz w:val="21"/>
                <w:szCs w:val="21"/>
                <w:highlight w:val="none"/>
                <w:u w:val="none"/>
                <w:lang w:val="en-US" w:eastAsia="zh-CN" w:bidi="ar"/>
              </w:rPr>
              <w:t>规格：长宽</w:t>
            </w:r>
            <w:r>
              <w:rPr>
                <w:rFonts w:hint="default" w:ascii="宋体" w:hAnsi="宋体" w:eastAsia="宋体" w:cs="宋体"/>
                <w:i w:val="0"/>
                <w:iCs w:val="0"/>
                <w:color w:val="000000"/>
                <w:sz w:val="21"/>
                <w:szCs w:val="21"/>
                <w:highlight w:val="none"/>
                <w:u w:val="none"/>
                <w:lang w:val="en-US"/>
              </w:rPr>
              <w:t>680*600*1700</w:t>
            </w:r>
          </w:p>
          <w:p w14:paraId="3A8EAC0F">
            <w:pPr>
              <w:keepNext w:val="0"/>
              <w:keepLines w:val="0"/>
              <w:widowControl/>
              <w:suppressLineNumbers w:val="0"/>
              <w:spacing w:line="240" w:lineRule="auto"/>
              <w:jc w:val="left"/>
              <w:textAlignment w:val="center"/>
              <w:rPr>
                <w:rFonts w:hint="default" w:ascii="宋体" w:hAnsi="宋体" w:eastAsia="宋体" w:cs="宋体"/>
                <w:i w:val="0"/>
                <w:iCs w:val="0"/>
                <w:color w:val="000000"/>
                <w:sz w:val="21"/>
                <w:szCs w:val="21"/>
                <w:highlight w:val="none"/>
                <w:u w:val="none"/>
                <w:lang w:val="en-US"/>
              </w:rPr>
            </w:pPr>
            <w:r>
              <w:rPr>
                <w:rFonts w:hint="default" w:ascii="宋体" w:hAnsi="宋体" w:eastAsia="宋体" w:cs="宋体"/>
                <w:i w:val="0"/>
                <w:iCs w:val="0"/>
                <w:color w:val="000000"/>
                <w:sz w:val="21"/>
                <w:szCs w:val="21"/>
                <w:highlight w:val="none"/>
                <w:u w:val="none"/>
                <w:lang w:val="en-US"/>
              </w:rPr>
              <w:t>木料，选用优质橡木卯榫结构实木框架，经过烘干、防腐、防虫处理，含水率≤10-12%。拥有结实耐用不易变形的特点。靠背及坐垫，采用阻燃PU皮软包工艺（一级西皮厚度1.3-1.5mm，环保型高密度泡绵，座位≥35kg/m3，靠背≥30Kg/m3）靠背上部中间为实木雕刻天平图案装饰构件、靠背上部两侧采用实木栏杆式装饰构件。装饰，扶手装饰：实木雕刻龙头型。椅腿装饰：龙爪雕刻。整体：美观大方彰显庄严气质。油漆，采用优质环保亚光聚脂环保漆，表面光滑柔和，无颗粒，无气泡、无渣点，颜色均匀、硬度高，符合GB18581-2001的环保标准。四道底漆，三道面漆，7道工序喷涂。</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7D09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元/个/年</w:t>
            </w:r>
          </w:p>
        </w:tc>
        <w:tc>
          <w:tcPr>
            <w:tcW w:w="310"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57DBE24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46"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51F21B13">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cs="宋体"/>
                <w:i w:val="0"/>
                <w:iCs w:val="0"/>
                <w:color w:val="000000"/>
                <w:kern w:val="0"/>
                <w:sz w:val="21"/>
                <w:szCs w:val="21"/>
                <w:u w:val="none"/>
                <w:lang w:val="en-US" w:eastAsia="zh-CN" w:bidi="ar"/>
              </w:rPr>
              <w:t>一年</w:t>
            </w:r>
          </w:p>
        </w:tc>
        <w:tc>
          <w:tcPr>
            <w:tcW w:w="245"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50433">
            <w:pPr>
              <w:keepNext w:val="0"/>
              <w:keepLines w:val="0"/>
              <w:pageBreakBefore w:val="0"/>
              <w:kinsoku/>
              <w:wordWrap/>
              <w:overflowPunct/>
              <w:topLinePunct w:val="0"/>
              <w:autoSpaceDE w:val="0"/>
              <w:autoSpaceDN w:val="0"/>
              <w:bidi w:val="0"/>
              <w:adjustRightInd/>
              <w:snapToGrid/>
              <w:spacing w:line="240" w:lineRule="auto"/>
              <w:jc w:val="center"/>
              <w:rPr>
                <w:rFonts w:hint="eastAsia" w:ascii="宋体" w:hAnsi="宋体" w:eastAsia="宋体" w:cs="宋体"/>
                <w:i w:val="0"/>
                <w:iCs w:val="0"/>
                <w:color w:val="000000"/>
                <w:sz w:val="21"/>
                <w:szCs w:val="21"/>
                <w:u w:val="none"/>
              </w:rPr>
            </w:pPr>
            <w:r>
              <w:rPr>
                <w:rFonts w:hint="eastAsia" w:cs="宋体"/>
                <w:i w:val="0"/>
                <w:iCs w:val="0"/>
                <w:color w:val="000000"/>
                <w:sz w:val="21"/>
                <w:szCs w:val="21"/>
                <w:u w:val="none"/>
                <w:lang w:val="en-US" w:eastAsia="zh-CN"/>
              </w:rPr>
              <w:t>无</w:t>
            </w:r>
          </w:p>
        </w:tc>
      </w:tr>
      <w:tr w14:paraId="2A0BC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30" w:type="pct"/>
          <w:trHeight w:val="5593" w:hRule="atLeast"/>
          <w:jc w:val="center"/>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60AAD">
            <w:pPr>
              <w:keepNext w:val="0"/>
              <w:keepLines w:val="0"/>
              <w:pageBreakBefore w:val="0"/>
              <w:kinsoku/>
              <w:wordWrap/>
              <w:overflowPunct/>
              <w:topLinePunct w:val="0"/>
              <w:autoSpaceDE w:val="0"/>
              <w:autoSpaceDN w:val="0"/>
              <w:bidi w:val="0"/>
              <w:adjustRightInd/>
              <w:snapToGrid/>
              <w:spacing w:line="240" w:lineRule="auto"/>
              <w:jc w:val="center"/>
              <w:rPr>
                <w:rFonts w:hint="eastAsia" w:ascii="宋体" w:hAnsi="宋体" w:eastAsia="宋体" w:cs="宋体"/>
                <w:i w:val="0"/>
                <w:iCs w:val="0"/>
                <w:color w:val="000000"/>
                <w:sz w:val="21"/>
                <w:szCs w:val="21"/>
                <w:highlight w:val="none"/>
                <w:u w:val="none"/>
                <w:lang w:val="en-US" w:eastAsia="zh-CN"/>
              </w:rPr>
            </w:pPr>
            <w:r>
              <w:rPr>
                <w:rFonts w:hint="eastAsia" w:cs="宋体"/>
                <w:i w:val="0"/>
                <w:iCs w:val="0"/>
                <w:color w:val="000000"/>
                <w:sz w:val="21"/>
                <w:szCs w:val="21"/>
                <w:highlight w:val="none"/>
                <w:u w:val="none"/>
                <w:lang w:val="en-US" w:eastAsia="zh-CN"/>
              </w:rPr>
              <w:t>3</w:t>
            </w:r>
          </w:p>
        </w:tc>
        <w:tc>
          <w:tcPr>
            <w:tcW w:w="6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CD11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审判员椅</w:t>
            </w:r>
          </w:p>
        </w:tc>
        <w:tc>
          <w:tcPr>
            <w:tcW w:w="2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DC379">
            <w:pPr>
              <w:keepNext w:val="0"/>
              <w:keepLines w:val="0"/>
              <w:widowControl/>
              <w:suppressLineNumbers w:val="0"/>
              <w:spacing w:line="240" w:lineRule="auto"/>
              <w:jc w:val="left"/>
              <w:textAlignment w:val="center"/>
              <w:rPr>
                <w:rFonts w:hint="default" w:ascii="宋体" w:hAnsi="宋体" w:eastAsia="宋体" w:cs="宋体"/>
                <w:i w:val="0"/>
                <w:iCs w:val="0"/>
                <w:color w:val="000000"/>
                <w:sz w:val="21"/>
                <w:szCs w:val="21"/>
                <w:highlight w:val="none"/>
                <w:u w:val="none"/>
                <w:lang w:val="en-US"/>
              </w:rPr>
            </w:pPr>
            <w:r>
              <w:rPr>
                <w:rFonts w:hint="eastAsia" w:cs="宋体"/>
                <w:i w:val="0"/>
                <w:iCs w:val="0"/>
                <w:color w:val="000000"/>
                <w:kern w:val="0"/>
                <w:sz w:val="21"/>
                <w:szCs w:val="21"/>
                <w:highlight w:val="none"/>
                <w:u w:val="none"/>
                <w:lang w:val="en-US" w:eastAsia="zh-CN" w:bidi="ar"/>
              </w:rPr>
              <w:t>规格：长宽</w:t>
            </w:r>
            <w:r>
              <w:rPr>
                <w:rFonts w:hint="default" w:ascii="宋体" w:hAnsi="宋体" w:eastAsia="宋体" w:cs="宋体"/>
                <w:i w:val="0"/>
                <w:iCs w:val="0"/>
                <w:color w:val="000000"/>
                <w:sz w:val="21"/>
                <w:szCs w:val="21"/>
                <w:highlight w:val="none"/>
                <w:u w:val="none"/>
                <w:lang w:val="en-US"/>
              </w:rPr>
              <w:t>680*600*1600</w:t>
            </w:r>
          </w:p>
          <w:p w14:paraId="5CB3417C">
            <w:pPr>
              <w:keepNext w:val="0"/>
              <w:keepLines w:val="0"/>
              <w:widowControl/>
              <w:suppressLineNumbers w:val="0"/>
              <w:spacing w:line="240" w:lineRule="auto"/>
              <w:jc w:val="left"/>
              <w:textAlignment w:val="center"/>
              <w:rPr>
                <w:rFonts w:hint="default" w:ascii="宋体" w:hAnsi="宋体" w:eastAsia="宋体" w:cs="宋体"/>
                <w:i w:val="0"/>
                <w:iCs w:val="0"/>
                <w:color w:val="000000"/>
                <w:sz w:val="21"/>
                <w:szCs w:val="21"/>
                <w:highlight w:val="none"/>
                <w:u w:val="none"/>
                <w:lang w:val="en-US"/>
              </w:rPr>
            </w:pPr>
            <w:r>
              <w:rPr>
                <w:rFonts w:hint="default" w:ascii="宋体" w:hAnsi="宋体" w:eastAsia="宋体" w:cs="宋体"/>
                <w:i w:val="0"/>
                <w:iCs w:val="0"/>
                <w:color w:val="000000"/>
                <w:sz w:val="21"/>
                <w:szCs w:val="21"/>
                <w:highlight w:val="none"/>
                <w:u w:val="none"/>
                <w:lang w:val="en-US"/>
              </w:rPr>
              <w:t>木料，选用优质橡木卯榫结构实木框架，经过烘干、防腐、防虫处理，含水率≤10-12%。拥有结实耐用不易变形的特点。靠背及坐垫，采用阻燃PU皮软包工艺（一级西皮厚度1.3-1.5mm，环保型高密度泡绵，座位≥35kg/m3，靠背≥30Kg/m3）靠背上部中间为实木雕刻天平图案装饰构件、靠背上部两侧采用实木栏杆式装饰构件。装饰，扶手装饰：实木雕刻龙头型。椅腿装饰：龙爪雕刻。整体：美观大方彰显庄严气质。油漆，采用优质环保亚光聚脂环保漆，表面光滑柔和，无颗粒，无气泡、无渣点，颜色均匀、硬度高，符合GB18581-2001的环保标准。四道底漆，三道面漆，7道工序喷涂。</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A30B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元/个/年</w:t>
            </w:r>
          </w:p>
        </w:tc>
        <w:tc>
          <w:tcPr>
            <w:tcW w:w="310"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4E34388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446"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70E2397C">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cs="宋体"/>
                <w:i w:val="0"/>
                <w:iCs w:val="0"/>
                <w:color w:val="000000"/>
                <w:kern w:val="0"/>
                <w:sz w:val="21"/>
                <w:szCs w:val="21"/>
                <w:u w:val="none"/>
                <w:lang w:val="en-US" w:eastAsia="zh-CN" w:bidi="ar"/>
              </w:rPr>
              <w:t>一年</w:t>
            </w:r>
          </w:p>
        </w:tc>
        <w:tc>
          <w:tcPr>
            <w:tcW w:w="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7CAA0">
            <w:pPr>
              <w:keepNext w:val="0"/>
              <w:keepLines w:val="0"/>
              <w:pageBreakBefore w:val="0"/>
              <w:kinsoku/>
              <w:wordWrap/>
              <w:overflowPunct/>
              <w:topLinePunct w:val="0"/>
              <w:autoSpaceDE w:val="0"/>
              <w:autoSpaceDN w:val="0"/>
              <w:bidi w:val="0"/>
              <w:adjustRightInd/>
              <w:snapToGrid/>
              <w:spacing w:line="240" w:lineRule="auto"/>
              <w:jc w:val="center"/>
              <w:rPr>
                <w:rFonts w:hint="eastAsia" w:ascii="宋体" w:hAnsi="宋体" w:eastAsia="宋体" w:cs="宋体"/>
                <w:i w:val="0"/>
                <w:iCs w:val="0"/>
                <w:color w:val="000000"/>
                <w:sz w:val="21"/>
                <w:szCs w:val="21"/>
                <w:u w:val="none"/>
              </w:rPr>
            </w:pPr>
            <w:r>
              <w:rPr>
                <w:rFonts w:hint="eastAsia" w:cs="宋体"/>
                <w:i w:val="0"/>
                <w:iCs w:val="0"/>
                <w:color w:val="000000"/>
                <w:sz w:val="21"/>
                <w:szCs w:val="21"/>
                <w:u w:val="none"/>
                <w:lang w:val="en-US" w:eastAsia="zh-CN"/>
              </w:rPr>
              <w:t>无</w:t>
            </w:r>
          </w:p>
        </w:tc>
      </w:tr>
      <w:tr w14:paraId="5C3B1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30" w:type="pct"/>
          <w:trHeight w:val="5902" w:hRule="atLeast"/>
          <w:jc w:val="center"/>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8D33B">
            <w:pPr>
              <w:keepNext w:val="0"/>
              <w:keepLines w:val="0"/>
              <w:pageBreakBefore w:val="0"/>
              <w:kinsoku/>
              <w:wordWrap/>
              <w:overflowPunct/>
              <w:topLinePunct w:val="0"/>
              <w:autoSpaceDE w:val="0"/>
              <w:autoSpaceDN w:val="0"/>
              <w:bidi w:val="0"/>
              <w:adjustRightInd/>
              <w:snapToGrid/>
              <w:spacing w:line="240" w:lineRule="auto"/>
              <w:jc w:val="center"/>
              <w:rPr>
                <w:rFonts w:hint="eastAsia" w:ascii="宋体" w:hAnsi="宋体" w:eastAsia="宋体" w:cs="宋体"/>
                <w:i w:val="0"/>
                <w:iCs w:val="0"/>
                <w:color w:val="000000"/>
                <w:sz w:val="21"/>
                <w:szCs w:val="21"/>
                <w:highlight w:val="none"/>
                <w:u w:val="none"/>
                <w:lang w:val="en-US" w:eastAsia="zh-CN"/>
              </w:rPr>
            </w:pPr>
            <w:r>
              <w:rPr>
                <w:rFonts w:hint="eastAsia" w:cs="宋体"/>
                <w:i w:val="0"/>
                <w:iCs w:val="0"/>
                <w:color w:val="000000"/>
                <w:sz w:val="21"/>
                <w:szCs w:val="21"/>
                <w:highlight w:val="none"/>
                <w:u w:val="none"/>
                <w:lang w:val="en-US" w:eastAsia="zh-CN"/>
              </w:rPr>
              <w:t>4</w:t>
            </w:r>
          </w:p>
        </w:tc>
        <w:tc>
          <w:tcPr>
            <w:tcW w:w="6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8726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诉讼桌</w:t>
            </w:r>
          </w:p>
        </w:tc>
        <w:tc>
          <w:tcPr>
            <w:tcW w:w="2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D930F">
            <w:pPr>
              <w:keepNext w:val="0"/>
              <w:keepLines w:val="0"/>
              <w:widowControl/>
              <w:suppressLineNumbers w:val="0"/>
              <w:spacing w:line="240" w:lineRule="auto"/>
              <w:jc w:val="left"/>
              <w:textAlignment w:val="center"/>
              <w:rPr>
                <w:rFonts w:hint="eastAsia" w:cs="宋体"/>
                <w:i w:val="0"/>
                <w:iCs w:val="0"/>
                <w:color w:val="000000"/>
                <w:kern w:val="0"/>
                <w:sz w:val="21"/>
                <w:szCs w:val="21"/>
                <w:highlight w:val="none"/>
                <w:u w:val="none"/>
                <w:lang w:val="en-US" w:eastAsia="zh-CN" w:bidi="ar"/>
              </w:rPr>
            </w:pPr>
            <w:r>
              <w:rPr>
                <w:rFonts w:hint="eastAsia" w:cs="宋体"/>
                <w:i w:val="0"/>
                <w:iCs w:val="0"/>
                <w:color w:val="000000"/>
                <w:kern w:val="0"/>
                <w:sz w:val="21"/>
                <w:szCs w:val="21"/>
                <w:highlight w:val="none"/>
                <w:u w:val="none"/>
                <w:lang w:val="en-US" w:eastAsia="zh-CN" w:bidi="ar"/>
              </w:rPr>
              <w:t>实木贴皮油漆工艺，规格：长宽高1800*600*760</w:t>
            </w:r>
          </w:p>
          <w:p w14:paraId="1224B61A">
            <w:pPr>
              <w:keepNext w:val="0"/>
              <w:keepLines w:val="0"/>
              <w:widowControl/>
              <w:suppressLineNumbers w:val="0"/>
              <w:spacing w:line="240" w:lineRule="auto"/>
              <w:jc w:val="left"/>
              <w:textAlignment w:val="center"/>
              <w:rPr>
                <w:rFonts w:hint="default" w:ascii="宋体" w:hAnsi="宋体" w:eastAsia="宋体" w:cs="宋体"/>
                <w:i w:val="0"/>
                <w:iCs w:val="0"/>
                <w:color w:val="000000"/>
                <w:sz w:val="21"/>
                <w:szCs w:val="21"/>
                <w:highlight w:val="none"/>
                <w:u w:val="none"/>
                <w:lang w:val="en-US"/>
              </w:rPr>
            </w:pPr>
            <w:r>
              <w:rPr>
                <w:rFonts w:hint="eastAsia" w:cs="宋体"/>
                <w:i w:val="0"/>
                <w:iCs w:val="0"/>
                <w:color w:val="000000"/>
                <w:kern w:val="0"/>
                <w:sz w:val="21"/>
                <w:szCs w:val="21"/>
                <w:highlight w:val="none"/>
                <w:u w:val="none"/>
                <w:lang w:val="en-US" w:eastAsia="zh-CN" w:bidi="ar"/>
              </w:rPr>
              <w:t>1、基材：采用E1型环保高密度板、实木封边。游离甲醛含量符合国家标准（甲醛释放量小于5mg/100g）。木材采用优质木料，经过烘干、防腐、防虫处理，含水率≤10-12%。2、木皮：采用优质天然木皮，厚度≧0.6mm，木皮纹理颜色一致，无结疤，无瑕疵。游离甲醛含量符合国家标准（甲醛释放量小于5mg/100g）。3、油漆：采用优质环保亚光聚脂环保漆，表面光滑柔和，无颗粒，无气泡、无渣点，颜色均匀、硬度高，符合GB18581-2001的环保标准。四道底漆，三道面漆，7道工序喷涂。4、五金件：采用优质五金配件， 五金配件紧密拼接，牢固，间隙细小且均匀，平整无毛刺，滑道推拉顺畅。</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86C3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元/个/年</w:t>
            </w:r>
          </w:p>
        </w:tc>
        <w:tc>
          <w:tcPr>
            <w:tcW w:w="310"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1839DDC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446"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139BCEEE">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cs="宋体"/>
                <w:i w:val="0"/>
                <w:iCs w:val="0"/>
                <w:color w:val="000000"/>
                <w:kern w:val="0"/>
                <w:sz w:val="21"/>
                <w:szCs w:val="21"/>
                <w:u w:val="none"/>
                <w:lang w:val="en-US" w:eastAsia="zh-CN" w:bidi="ar"/>
              </w:rPr>
              <w:t>一年</w:t>
            </w:r>
          </w:p>
        </w:tc>
        <w:tc>
          <w:tcPr>
            <w:tcW w:w="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308A2">
            <w:pPr>
              <w:keepNext w:val="0"/>
              <w:keepLines w:val="0"/>
              <w:pageBreakBefore w:val="0"/>
              <w:kinsoku/>
              <w:wordWrap/>
              <w:overflowPunct/>
              <w:topLinePunct w:val="0"/>
              <w:autoSpaceDE w:val="0"/>
              <w:autoSpaceDN w:val="0"/>
              <w:bidi w:val="0"/>
              <w:adjustRightInd/>
              <w:snapToGrid/>
              <w:spacing w:line="240" w:lineRule="auto"/>
              <w:jc w:val="center"/>
              <w:rPr>
                <w:rFonts w:hint="eastAsia" w:ascii="宋体" w:hAnsi="宋体" w:eastAsia="宋体" w:cs="宋体"/>
                <w:i w:val="0"/>
                <w:iCs w:val="0"/>
                <w:color w:val="000000"/>
                <w:sz w:val="21"/>
                <w:szCs w:val="21"/>
                <w:u w:val="none"/>
              </w:rPr>
            </w:pPr>
            <w:r>
              <w:rPr>
                <w:rFonts w:hint="eastAsia" w:cs="宋体"/>
                <w:i w:val="0"/>
                <w:iCs w:val="0"/>
                <w:color w:val="000000"/>
                <w:sz w:val="21"/>
                <w:szCs w:val="21"/>
                <w:u w:val="none"/>
                <w:lang w:val="en-US" w:eastAsia="zh-CN"/>
              </w:rPr>
              <w:t>无</w:t>
            </w:r>
          </w:p>
        </w:tc>
      </w:tr>
      <w:tr w14:paraId="67D7A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30" w:type="pct"/>
          <w:trHeight w:val="4045" w:hRule="atLeast"/>
          <w:jc w:val="center"/>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1C7CD">
            <w:pPr>
              <w:keepNext w:val="0"/>
              <w:keepLines w:val="0"/>
              <w:pageBreakBefore w:val="0"/>
              <w:kinsoku/>
              <w:wordWrap/>
              <w:overflowPunct/>
              <w:topLinePunct w:val="0"/>
              <w:autoSpaceDE w:val="0"/>
              <w:autoSpaceDN w:val="0"/>
              <w:bidi w:val="0"/>
              <w:adjustRightInd/>
              <w:snapToGrid/>
              <w:spacing w:line="240" w:lineRule="auto"/>
              <w:jc w:val="center"/>
              <w:rPr>
                <w:rFonts w:hint="eastAsia" w:ascii="宋体" w:hAnsi="宋体" w:eastAsia="宋体" w:cs="宋体"/>
                <w:i w:val="0"/>
                <w:iCs w:val="0"/>
                <w:color w:val="000000"/>
                <w:sz w:val="21"/>
                <w:szCs w:val="21"/>
                <w:highlight w:val="none"/>
                <w:u w:val="none"/>
                <w:lang w:val="en-US" w:eastAsia="zh-CN"/>
              </w:rPr>
            </w:pPr>
            <w:r>
              <w:rPr>
                <w:rFonts w:hint="eastAsia" w:cs="宋体"/>
                <w:i w:val="0"/>
                <w:iCs w:val="0"/>
                <w:color w:val="000000"/>
                <w:sz w:val="21"/>
                <w:szCs w:val="21"/>
                <w:highlight w:val="none"/>
                <w:u w:val="none"/>
                <w:lang w:val="en-US" w:eastAsia="zh-CN"/>
              </w:rPr>
              <w:t>5</w:t>
            </w:r>
          </w:p>
        </w:tc>
        <w:tc>
          <w:tcPr>
            <w:tcW w:w="6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1F1E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原告/被告椅</w:t>
            </w:r>
          </w:p>
        </w:tc>
        <w:tc>
          <w:tcPr>
            <w:tcW w:w="2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4FCA9">
            <w:pPr>
              <w:spacing w:line="240" w:lineRule="auto"/>
              <w:rPr>
                <w:rFonts w:hint="eastAsia" w:cs="宋体"/>
                <w:i w:val="0"/>
                <w:iCs w:val="0"/>
                <w:color w:val="000000"/>
                <w:kern w:val="0"/>
                <w:sz w:val="21"/>
                <w:szCs w:val="21"/>
                <w:highlight w:val="none"/>
                <w:u w:val="none"/>
                <w:lang w:val="en-US" w:eastAsia="zh-CN" w:bidi="ar"/>
              </w:rPr>
            </w:pPr>
            <w:r>
              <w:rPr>
                <w:rFonts w:hint="eastAsia" w:cs="宋体"/>
                <w:i w:val="0"/>
                <w:iCs w:val="0"/>
                <w:color w:val="000000"/>
                <w:kern w:val="0"/>
                <w:sz w:val="21"/>
                <w:szCs w:val="21"/>
                <w:highlight w:val="none"/>
                <w:u w:val="none"/>
                <w:lang w:val="en-US" w:eastAsia="zh-CN" w:bidi="ar"/>
              </w:rPr>
              <w:t>规格：长宽660*630*1010</w:t>
            </w:r>
          </w:p>
          <w:p w14:paraId="415C8F66">
            <w:pPr>
              <w:spacing w:line="240" w:lineRule="auto"/>
              <w:rPr>
                <w:rFonts w:hint="eastAsia" w:ascii="宋体" w:hAnsi="宋体" w:eastAsia="宋体" w:cs="宋体"/>
                <w:i w:val="0"/>
                <w:iCs w:val="0"/>
                <w:color w:val="000000"/>
                <w:sz w:val="21"/>
                <w:szCs w:val="21"/>
                <w:highlight w:val="none"/>
                <w:u w:val="none"/>
              </w:rPr>
            </w:pPr>
            <w:r>
              <w:rPr>
                <w:rFonts w:hint="eastAsia" w:cs="宋体"/>
                <w:i w:val="0"/>
                <w:iCs w:val="0"/>
                <w:color w:val="000000"/>
                <w:kern w:val="0"/>
                <w:sz w:val="21"/>
                <w:szCs w:val="21"/>
                <w:highlight w:val="none"/>
                <w:u w:val="none"/>
                <w:lang w:val="en-US" w:eastAsia="zh-CN" w:bidi="ar"/>
              </w:rPr>
              <w:t>木料，选用优质橡木卯榫结构实木框架，经过烘干、防腐、防虫处理，含水率≤10-12%。拥有结实耐用不易变形的特点。靠背及坐垫， 采用阻燃PU皮软包工艺（一级西皮厚度1.3-1.5mm，环保型高密度泡绵，座位≥35kg/m3，靠背≥30Kg/m3）。油漆，采用优质环保亚光聚脂环保漆，表面光滑柔和，无颗粒，无气泡、无渣点，颜色均匀、硬度高，符合GB18581-2001的环保标准。四道底漆，三道面漆，7道工序喷涂。</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8FB4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元/个/年</w:t>
            </w:r>
          </w:p>
        </w:tc>
        <w:tc>
          <w:tcPr>
            <w:tcW w:w="310"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3CB5BA4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446"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73F213D4">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cs="宋体"/>
                <w:i w:val="0"/>
                <w:iCs w:val="0"/>
                <w:color w:val="000000"/>
                <w:kern w:val="0"/>
                <w:sz w:val="21"/>
                <w:szCs w:val="21"/>
                <w:u w:val="none"/>
                <w:lang w:val="en-US" w:eastAsia="zh-CN" w:bidi="ar"/>
              </w:rPr>
              <w:t>一年</w:t>
            </w:r>
          </w:p>
        </w:tc>
        <w:tc>
          <w:tcPr>
            <w:tcW w:w="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4A83F">
            <w:pPr>
              <w:keepNext w:val="0"/>
              <w:keepLines w:val="0"/>
              <w:pageBreakBefore w:val="0"/>
              <w:kinsoku/>
              <w:wordWrap/>
              <w:overflowPunct/>
              <w:topLinePunct w:val="0"/>
              <w:autoSpaceDE w:val="0"/>
              <w:autoSpaceDN w:val="0"/>
              <w:bidi w:val="0"/>
              <w:adjustRightInd/>
              <w:snapToGrid/>
              <w:spacing w:line="240" w:lineRule="auto"/>
              <w:jc w:val="center"/>
              <w:rPr>
                <w:rFonts w:hint="eastAsia" w:ascii="宋体" w:hAnsi="宋体" w:eastAsia="宋体" w:cs="宋体"/>
                <w:i w:val="0"/>
                <w:iCs w:val="0"/>
                <w:color w:val="000000"/>
                <w:sz w:val="21"/>
                <w:szCs w:val="21"/>
                <w:u w:val="none"/>
              </w:rPr>
            </w:pPr>
            <w:r>
              <w:rPr>
                <w:rFonts w:hint="eastAsia" w:cs="宋体"/>
                <w:i w:val="0"/>
                <w:iCs w:val="0"/>
                <w:color w:val="000000"/>
                <w:sz w:val="21"/>
                <w:szCs w:val="21"/>
                <w:u w:val="none"/>
                <w:lang w:val="en-US" w:eastAsia="zh-CN"/>
              </w:rPr>
              <w:t>无</w:t>
            </w:r>
          </w:p>
        </w:tc>
      </w:tr>
      <w:tr w14:paraId="3C07E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30" w:type="pct"/>
          <w:trHeight w:val="4241" w:hRule="atLeast"/>
          <w:jc w:val="center"/>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7F129">
            <w:pPr>
              <w:keepNext w:val="0"/>
              <w:keepLines w:val="0"/>
              <w:pageBreakBefore w:val="0"/>
              <w:kinsoku/>
              <w:wordWrap/>
              <w:overflowPunct/>
              <w:topLinePunct w:val="0"/>
              <w:autoSpaceDE w:val="0"/>
              <w:autoSpaceDN w:val="0"/>
              <w:bidi w:val="0"/>
              <w:adjustRightInd/>
              <w:snapToGrid/>
              <w:spacing w:line="240" w:lineRule="auto"/>
              <w:jc w:val="center"/>
              <w:rPr>
                <w:rFonts w:hint="eastAsia" w:ascii="宋体" w:hAnsi="宋体" w:eastAsia="宋体" w:cs="宋体"/>
                <w:i w:val="0"/>
                <w:iCs w:val="0"/>
                <w:color w:val="000000"/>
                <w:sz w:val="21"/>
                <w:szCs w:val="21"/>
                <w:highlight w:val="none"/>
                <w:u w:val="none"/>
                <w:lang w:val="en-US" w:eastAsia="zh-CN"/>
              </w:rPr>
            </w:pPr>
            <w:r>
              <w:rPr>
                <w:rFonts w:hint="eastAsia" w:cs="宋体"/>
                <w:i w:val="0"/>
                <w:iCs w:val="0"/>
                <w:color w:val="000000"/>
                <w:sz w:val="21"/>
                <w:szCs w:val="21"/>
                <w:highlight w:val="none"/>
                <w:u w:val="none"/>
                <w:lang w:val="en-US" w:eastAsia="zh-CN"/>
              </w:rPr>
              <w:t>6</w:t>
            </w:r>
          </w:p>
        </w:tc>
        <w:tc>
          <w:tcPr>
            <w:tcW w:w="6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C693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书记桌</w:t>
            </w:r>
          </w:p>
        </w:tc>
        <w:tc>
          <w:tcPr>
            <w:tcW w:w="2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AD8AD">
            <w:pPr>
              <w:keepNext w:val="0"/>
              <w:keepLines w:val="0"/>
              <w:widowControl/>
              <w:suppressLineNumbers w:val="0"/>
              <w:spacing w:line="240" w:lineRule="auto"/>
              <w:jc w:val="left"/>
              <w:textAlignment w:val="center"/>
              <w:rPr>
                <w:rFonts w:hint="eastAsia" w:cs="宋体"/>
                <w:i w:val="0"/>
                <w:iCs w:val="0"/>
                <w:color w:val="000000"/>
                <w:kern w:val="0"/>
                <w:sz w:val="21"/>
                <w:szCs w:val="21"/>
                <w:highlight w:val="none"/>
                <w:u w:val="none"/>
                <w:lang w:val="en-US" w:eastAsia="zh-CN" w:bidi="ar"/>
              </w:rPr>
            </w:pPr>
            <w:r>
              <w:rPr>
                <w:rFonts w:hint="eastAsia" w:cs="宋体"/>
                <w:i w:val="0"/>
                <w:iCs w:val="0"/>
                <w:color w:val="000000"/>
                <w:kern w:val="0"/>
                <w:sz w:val="21"/>
                <w:szCs w:val="21"/>
                <w:highlight w:val="none"/>
                <w:u w:val="none"/>
                <w:lang w:val="en-US" w:eastAsia="zh-CN" w:bidi="ar"/>
              </w:rPr>
              <w:t>实木贴皮油漆工艺，长宽高：1600*600*760</w:t>
            </w:r>
          </w:p>
          <w:p w14:paraId="5B7F040B">
            <w:pPr>
              <w:pStyle w:val="2"/>
              <w:rPr>
                <w:rFonts w:hint="default" w:ascii="宋体" w:hAnsi="宋体" w:eastAsia="宋体" w:cs="宋体"/>
                <w:i w:val="0"/>
                <w:iCs w:val="0"/>
                <w:color w:val="000000"/>
                <w:sz w:val="21"/>
                <w:szCs w:val="21"/>
                <w:highlight w:val="none"/>
                <w:u w:val="none"/>
                <w:lang w:val="en-US"/>
              </w:rPr>
            </w:pPr>
            <w:r>
              <w:rPr>
                <w:rFonts w:hint="default" w:ascii="宋体" w:hAnsi="宋体" w:eastAsia="宋体" w:cs="宋体"/>
                <w:i w:val="0"/>
                <w:iCs w:val="0"/>
                <w:color w:val="000000"/>
                <w:sz w:val="21"/>
                <w:szCs w:val="21"/>
                <w:highlight w:val="none"/>
                <w:u w:val="none"/>
                <w:lang w:val="en-US"/>
              </w:rPr>
              <w:t>1、基材：采用E1型环保高密度板、实木封边。2、木皮：采用优质天然木皮贴面，木皮厚度≧0.6mm，木皮纹理颜色一致，无结疤，无瑕疵。游离甲醛含量符合国家标准。3、油漆：采用优质环保亚光聚脂环保漆，表面光滑柔和，无颗粒，无气泡、无渣点，颜色均匀、硬度高，符合GB18581-2001的环保标准。4、五金件：采用优质五金配件， 五金配件紧密拼接，牢固。</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E133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元/个/年</w:t>
            </w:r>
          </w:p>
        </w:tc>
        <w:tc>
          <w:tcPr>
            <w:tcW w:w="310"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12FA280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46"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7505FDC1">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cs="宋体"/>
                <w:i w:val="0"/>
                <w:iCs w:val="0"/>
                <w:color w:val="000000"/>
                <w:kern w:val="0"/>
                <w:sz w:val="21"/>
                <w:szCs w:val="21"/>
                <w:u w:val="none"/>
                <w:lang w:val="en-US" w:eastAsia="zh-CN" w:bidi="ar"/>
              </w:rPr>
              <w:t>一年</w:t>
            </w:r>
          </w:p>
        </w:tc>
        <w:tc>
          <w:tcPr>
            <w:tcW w:w="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8C53A">
            <w:pPr>
              <w:keepNext w:val="0"/>
              <w:keepLines w:val="0"/>
              <w:pageBreakBefore w:val="0"/>
              <w:kinsoku/>
              <w:wordWrap/>
              <w:overflowPunct/>
              <w:topLinePunct w:val="0"/>
              <w:autoSpaceDE w:val="0"/>
              <w:autoSpaceDN w:val="0"/>
              <w:bidi w:val="0"/>
              <w:adjustRightInd/>
              <w:snapToGrid/>
              <w:spacing w:line="240" w:lineRule="auto"/>
              <w:jc w:val="center"/>
              <w:rPr>
                <w:rFonts w:hint="eastAsia" w:ascii="宋体" w:hAnsi="宋体" w:eastAsia="宋体" w:cs="宋体"/>
                <w:i w:val="0"/>
                <w:iCs w:val="0"/>
                <w:color w:val="000000"/>
                <w:sz w:val="21"/>
                <w:szCs w:val="21"/>
                <w:u w:val="none"/>
              </w:rPr>
            </w:pPr>
            <w:r>
              <w:rPr>
                <w:rFonts w:hint="eastAsia" w:cs="宋体"/>
                <w:i w:val="0"/>
                <w:iCs w:val="0"/>
                <w:color w:val="000000"/>
                <w:sz w:val="21"/>
                <w:szCs w:val="21"/>
                <w:u w:val="none"/>
                <w:lang w:val="en-US" w:eastAsia="zh-CN"/>
              </w:rPr>
              <w:t>无</w:t>
            </w:r>
          </w:p>
        </w:tc>
      </w:tr>
      <w:tr w14:paraId="4DC8F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9" w:type="pct"/>
          <w:trHeight w:val="4045" w:hRule="atLeast"/>
          <w:jc w:val="center"/>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720DF">
            <w:pPr>
              <w:keepNext w:val="0"/>
              <w:keepLines w:val="0"/>
              <w:pageBreakBefore w:val="0"/>
              <w:kinsoku/>
              <w:wordWrap/>
              <w:overflowPunct/>
              <w:topLinePunct w:val="0"/>
              <w:autoSpaceDE w:val="0"/>
              <w:autoSpaceDN w:val="0"/>
              <w:bidi w:val="0"/>
              <w:adjustRightInd/>
              <w:snapToGrid/>
              <w:spacing w:line="240" w:lineRule="auto"/>
              <w:jc w:val="center"/>
              <w:rPr>
                <w:rFonts w:hint="eastAsia" w:ascii="宋体" w:hAnsi="宋体" w:eastAsia="宋体" w:cs="宋体"/>
                <w:i w:val="0"/>
                <w:iCs w:val="0"/>
                <w:color w:val="000000"/>
                <w:sz w:val="21"/>
                <w:szCs w:val="21"/>
                <w:highlight w:val="none"/>
                <w:u w:val="none"/>
                <w:lang w:val="en-US" w:eastAsia="zh-CN"/>
              </w:rPr>
            </w:pPr>
            <w:r>
              <w:rPr>
                <w:rFonts w:hint="eastAsia" w:cs="宋体"/>
                <w:i w:val="0"/>
                <w:iCs w:val="0"/>
                <w:color w:val="000000"/>
                <w:sz w:val="21"/>
                <w:szCs w:val="21"/>
                <w:highlight w:val="none"/>
                <w:u w:val="none"/>
                <w:lang w:val="en-US" w:eastAsia="zh-CN"/>
              </w:rPr>
              <w:t>7</w:t>
            </w:r>
          </w:p>
        </w:tc>
        <w:tc>
          <w:tcPr>
            <w:tcW w:w="6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E55E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书记员椅</w:t>
            </w:r>
          </w:p>
        </w:tc>
        <w:tc>
          <w:tcPr>
            <w:tcW w:w="2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2C50D">
            <w:pPr>
              <w:spacing w:line="240" w:lineRule="auto"/>
              <w:rPr>
                <w:rFonts w:hint="eastAsia" w:ascii="宋体" w:hAnsi="宋体" w:eastAsia="宋体" w:cs="宋体"/>
                <w:i w:val="0"/>
                <w:iCs w:val="0"/>
                <w:color w:val="000000"/>
                <w:sz w:val="21"/>
                <w:szCs w:val="21"/>
                <w:highlight w:val="none"/>
                <w:u w:val="none"/>
              </w:rPr>
            </w:pPr>
            <w:r>
              <w:rPr>
                <w:rFonts w:hint="eastAsia" w:cs="宋体"/>
                <w:i w:val="0"/>
                <w:iCs w:val="0"/>
                <w:color w:val="000000"/>
                <w:kern w:val="0"/>
                <w:sz w:val="21"/>
                <w:szCs w:val="21"/>
                <w:highlight w:val="none"/>
                <w:u w:val="none"/>
                <w:lang w:val="en-US" w:eastAsia="zh-CN" w:bidi="ar"/>
              </w:rPr>
              <w:t>规格：长宽</w:t>
            </w:r>
            <w:r>
              <w:rPr>
                <w:rFonts w:hint="eastAsia" w:ascii="宋体" w:hAnsi="宋体" w:eastAsia="宋体" w:cs="宋体"/>
                <w:i w:val="0"/>
                <w:iCs w:val="0"/>
                <w:color w:val="000000"/>
                <w:sz w:val="21"/>
                <w:szCs w:val="21"/>
                <w:highlight w:val="none"/>
                <w:u w:val="none"/>
              </w:rPr>
              <w:t>550*530*1160</w:t>
            </w:r>
          </w:p>
          <w:p w14:paraId="766CE4A5">
            <w:pPr>
              <w:spacing w:line="240" w:lineRule="auto"/>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rPr>
              <w:t>木料，选用优质橡木卯榫结构实木框架，经过烘干、防腐、防虫处理，含水率≤10-12%。拥有结实耐用不易变形的特点。靠背及坐垫， 采用阻燃PU皮软包工艺（一级西皮厚度1.3-1.5mm，环保型高密度泡绵，座位≥35kg/m3，靠背≥30Kg/m3）。油漆，采用优质环保亚光聚脂环保漆，表面光滑柔和，无颗粒，无气泡、无渣点，颜色均匀、硬度高，符合GB18581-2001的环保标准。四道底漆，三道面漆，7道工序喷涂。</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03F4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元/个/年</w:t>
            </w:r>
          </w:p>
        </w:tc>
        <w:tc>
          <w:tcPr>
            <w:tcW w:w="310"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305B122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446"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690063C7">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cs="宋体"/>
                <w:i w:val="0"/>
                <w:iCs w:val="0"/>
                <w:color w:val="000000"/>
                <w:kern w:val="0"/>
                <w:sz w:val="21"/>
                <w:szCs w:val="21"/>
                <w:u w:val="none"/>
                <w:lang w:val="en-US" w:eastAsia="zh-CN" w:bidi="ar"/>
              </w:rPr>
              <w:t>一年</w:t>
            </w:r>
          </w:p>
        </w:tc>
        <w:tc>
          <w:tcPr>
            <w:tcW w:w="2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7A182">
            <w:pPr>
              <w:keepNext w:val="0"/>
              <w:keepLines w:val="0"/>
              <w:pageBreakBefore w:val="0"/>
              <w:kinsoku/>
              <w:wordWrap/>
              <w:overflowPunct/>
              <w:topLinePunct w:val="0"/>
              <w:autoSpaceDE w:val="0"/>
              <w:autoSpaceDN w:val="0"/>
              <w:bidi w:val="0"/>
              <w:adjustRightInd/>
              <w:snapToGrid/>
              <w:spacing w:line="240" w:lineRule="auto"/>
              <w:jc w:val="center"/>
              <w:rPr>
                <w:rFonts w:hint="eastAsia" w:ascii="宋体" w:hAnsi="宋体" w:eastAsia="宋体" w:cs="宋体"/>
                <w:i w:val="0"/>
                <w:iCs w:val="0"/>
                <w:color w:val="000000"/>
                <w:sz w:val="21"/>
                <w:szCs w:val="21"/>
                <w:u w:val="none"/>
              </w:rPr>
            </w:pPr>
            <w:r>
              <w:rPr>
                <w:rFonts w:hint="eastAsia" w:cs="宋体"/>
                <w:i w:val="0"/>
                <w:iCs w:val="0"/>
                <w:color w:val="000000"/>
                <w:sz w:val="21"/>
                <w:szCs w:val="21"/>
                <w:u w:val="none"/>
                <w:lang w:val="en-US" w:eastAsia="zh-CN"/>
              </w:rPr>
              <w:t>无</w:t>
            </w:r>
          </w:p>
        </w:tc>
      </w:tr>
      <w:tr w14:paraId="76489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19" w:type="pct"/>
          <w:trHeight w:val="4241" w:hRule="atLeast"/>
          <w:jc w:val="center"/>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9B1C1">
            <w:pPr>
              <w:keepNext w:val="0"/>
              <w:keepLines w:val="0"/>
              <w:pageBreakBefore w:val="0"/>
              <w:kinsoku/>
              <w:wordWrap/>
              <w:overflowPunct/>
              <w:topLinePunct w:val="0"/>
              <w:autoSpaceDE w:val="0"/>
              <w:autoSpaceDN w:val="0"/>
              <w:bidi w:val="0"/>
              <w:adjustRightInd/>
              <w:snapToGrid/>
              <w:spacing w:line="240" w:lineRule="auto"/>
              <w:jc w:val="center"/>
              <w:rPr>
                <w:rFonts w:hint="eastAsia" w:ascii="宋体" w:hAnsi="宋体" w:eastAsia="宋体" w:cs="宋体"/>
                <w:i w:val="0"/>
                <w:iCs w:val="0"/>
                <w:color w:val="000000"/>
                <w:sz w:val="21"/>
                <w:szCs w:val="21"/>
                <w:highlight w:val="none"/>
                <w:u w:val="none"/>
                <w:lang w:val="en-US" w:eastAsia="zh-CN"/>
              </w:rPr>
            </w:pPr>
            <w:r>
              <w:rPr>
                <w:rFonts w:hint="eastAsia" w:cs="宋体"/>
                <w:i w:val="0"/>
                <w:iCs w:val="0"/>
                <w:color w:val="000000"/>
                <w:sz w:val="21"/>
                <w:szCs w:val="21"/>
                <w:highlight w:val="none"/>
                <w:u w:val="none"/>
                <w:lang w:val="en-US" w:eastAsia="zh-CN"/>
              </w:rPr>
              <w:t>8</w:t>
            </w:r>
          </w:p>
        </w:tc>
        <w:tc>
          <w:tcPr>
            <w:tcW w:w="6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133B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证人桌</w:t>
            </w:r>
          </w:p>
        </w:tc>
        <w:tc>
          <w:tcPr>
            <w:tcW w:w="2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C0315">
            <w:pPr>
              <w:spacing w:line="240" w:lineRule="auto"/>
              <w:rPr>
                <w:rFonts w:hint="eastAsia" w:cs="宋体"/>
                <w:i w:val="0"/>
                <w:iCs w:val="0"/>
                <w:color w:val="000000"/>
                <w:kern w:val="0"/>
                <w:sz w:val="21"/>
                <w:szCs w:val="21"/>
                <w:highlight w:val="none"/>
                <w:u w:val="none"/>
                <w:lang w:val="en-US" w:eastAsia="zh-CN" w:bidi="ar"/>
              </w:rPr>
            </w:pPr>
            <w:r>
              <w:rPr>
                <w:rFonts w:hint="eastAsia" w:cs="宋体"/>
                <w:i w:val="0"/>
                <w:iCs w:val="0"/>
                <w:color w:val="000000"/>
                <w:kern w:val="0"/>
                <w:sz w:val="21"/>
                <w:szCs w:val="21"/>
                <w:highlight w:val="none"/>
                <w:u w:val="none"/>
                <w:lang w:val="en-US" w:eastAsia="zh-CN" w:bidi="ar"/>
              </w:rPr>
              <w:t>实木贴皮油漆工艺，长宽高：1200*400*750</w:t>
            </w:r>
          </w:p>
          <w:p w14:paraId="29A24971">
            <w:pPr>
              <w:pStyle w:val="2"/>
              <w:rPr>
                <w:rFonts w:hint="eastAsia" w:ascii="宋体" w:hAnsi="宋体" w:eastAsia="宋体" w:cs="宋体"/>
                <w:i w:val="0"/>
                <w:iCs w:val="0"/>
                <w:color w:val="000000"/>
                <w:sz w:val="21"/>
                <w:szCs w:val="21"/>
                <w:highlight w:val="none"/>
                <w:u w:val="none"/>
              </w:rPr>
            </w:pPr>
            <w:r>
              <w:rPr>
                <w:rFonts w:hint="default" w:ascii="宋体" w:hAnsi="宋体" w:eastAsia="宋体" w:cs="宋体"/>
                <w:i w:val="0"/>
                <w:iCs w:val="0"/>
                <w:color w:val="000000"/>
                <w:sz w:val="21"/>
                <w:szCs w:val="21"/>
                <w:highlight w:val="none"/>
                <w:u w:val="none"/>
                <w:lang w:val="en-US"/>
              </w:rPr>
              <w:t>1、基材：采用E1型环保高密度板、实木封边。2、木皮：采用优质天然木皮贴面，木皮厚度≧0.6mm，木皮纹理颜色一致，无结疤，无瑕疵。游离甲醛含量符合国家标准。3、油漆：采用优质环保亚光聚脂环保漆，表面光滑柔和，无颗粒，无气泡、无渣点，颜色均匀、硬度高，符合GB18581-2001的环保标准。4、五金件：采用优质五金配件， 五金配件紧密拼接，牢固。</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69E5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元/个/年</w:t>
            </w:r>
          </w:p>
        </w:tc>
        <w:tc>
          <w:tcPr>
            <w:tcW w:w="310"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07ABE1C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46"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6888E76F">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cs="宋体"/>
                <w:i w:val="0"/>
                <w:iCs w:val="0"/>
                <w:color w:val="000000"/>
                <w:kern w:val="0"/>
                <w:sz w:val="21"/>
                <w:szCs w:val="21"/>
                <w:u w:val="none"/>
                <w:lang w:val="en-US" w:eastAsia="zh-CN" w:bidi="ar"/>
              </w:rPr>
              <w:t>一年</w:t>
            </w:r>
          </w:p>
        </w:tc>
        <w:tc>
          <w:tcPr>
            <w:tcW w:w="2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28B12">
            <w:pPr>
              <w:keepNext w:val="0"/>
              <w:keepLines w:val="0"/>
              <w:pageBreakBefore w:val="0"/>
              <w:kinsoku/>
              <w:wordWrap/>
              <w:overflowPunct/>
              <w:topLinePunct w:val="0"/>
              <w:autoSpaceDE w:val="0"/>
              <w:autoSpaceDN w:val="0"/>
              <w:bidi w:val="0"/>
              <w:adjustRightInd/>
              <w:snapToGrid/>
              <w:spacing w:line="240" w:lineRule="auto"/>
              <w:jc w:val="center"/>
              <w:rPr>
                <w:rFonts w:hint="eastAsia" w:ascii="宋体" w:hAnsi="宋体" w:eastAsia="宋体" w:cs="宋体"/>
                <w:i w:val="0"/>
                <w:iCs w:val="0"/>
                <w:color w:val="000000"/>
                <w:sz w:val="21"/>
                <w:szCs w:val="21"/>
                <w:u w:val="none"/>
              </w:rPr>
            </w:pPr>
            <w:r>
              <w:rPr>
                <w:rFonts w:hint="eastAsia" w:cs="宋体"/>
                <w:i w:val="0"/>
                <w:iCs w:val="0"/>
                <w:color w:val="000000"/>
                <w:sz w:val="21"/>
                <w:szCs w:val="21"/>
                <w:u w:val="none"/>
                <w:lang w:val="en-US" w:eastAsia="zh-CN"/>
              </w:rPr>
              <w:t>无</w:t>
            </w:r>
          </w:p>
        </w:tc>
      </w:tr>
      <w:tr w14:paraId="5E4C9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15" w:type="pct"/>
          <w:trHeight w:val="4045" w:hRule="atLeast"/>
          <w:jc w:val="center"/>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8696C">
            <w:pPr>
              <w:keepNext w:val="0"/>
              <w:keepLines w:val="0"/>
              <w:pageBreakBefore w:val="0"/>
              <w:kinsoku/>
              <w:wordWrap/>
              <w:overflowPunct/>
              <w:topLinePunct w:val="0"/>
              <w:autoSpaceDE w:val="0"/>
              <w:autoSpaceDN w:val="0"/>
              <w:bidi w:val="0"/>
              <w:adjustRightInd/>
              <w:snapToGrid/>
              <w:spacing w:line="240" w:lineRule="auto"/>
              <w:jc w:val="center"/>
              <w:rPr>
                <w:rFonts w:hint="default" w:cs="宋体"/>
                <w:i w:val="0"/>
                <w:iCs w:val="0"/>
                <w:color w:val="000000"/>
                <w:sz w:val="21"/>
                <w:szCs w:val="21"/>
                <w:highlight w:val="none"/>
                <w:u w:val="none"/>
                <w:lang w:val="en-US" w:eastAsia="zh-CN"/>
              </w:rPr>
            </w:pPr>
            <w:r>
              <w:rPr>
                <w:rFonts w:hint="eastAsia" w:cs="宋体"/>
                <w:i w:val="0"/>
                <w:iCs w:val="0"/>
                <w:color w:val="000000"/>
                <w:sz w:val="21"/>
                <w:szCs w:val="21"/>
                <w:highlight w:val="none"/>
                <w:u w:val="none"/>
                <w:lang w:val="en-US" w:eastAsia="zh-CN"/>
              </w:rPr>
              <w:t>9</w:t>
            </w:r>
          </w:p>
        </w:tc>
        <w:tc>
          <w:tcPr>
            <w:tcW w:w="6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91106">
            <w:pPr>
              <w:keepNext w:val="0"/>
              <w:keepLines w:val="0"/>
              <w:widowControl/>
              <w:suppressLineNumbers w:val="0"/>
              <w:spacing w:line="240" w:lineRule="auto"/>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cs="宋体"/>
                <w:i w:val="0"/>
                <w:iCs w:val="0"/>
                <w:color w:val="000000"/>
                <w:kern w:val="0"/>
                <w:sz w:val="21"/>
                <w:szCs w:val="21"/>
                <w:highlight w:val="none"/>
                <w:u w:val="none"/>
                <w:lang w:val="en-US" w:eastAsia="zh-CN" w:bidi="ar"/>
              </w:rPr>
              <w:t>证人椅</w:t>
            </w:r>
          </w:p>
        </w:tc>
        <w:tc>
          <w:tcPr>
            <w:tcW w:w="2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52E49">
            <w:pPr>
              <w:spacing w:line="240" w:lineRule="auto"/>
              <w:rPr>
                <w:rFonts w:hint="eastAsia" w:cs="宋体"/>
                <w:i w:val="0"/>
                <w:iCs w:val="0"/>
                <w:color w:val="000000"/>
                <w:kern w:val="0"/>
                <w:sz w:val="21"/>
                <w:szCs w:val="21"/>
                <w:highlight w:val="none"/>
                <w:u w:val="none"/>
                <w:lang w:val="en-US" w:eastAsia="zh-CN" w:bidi="ar"/>
              </w:rPr>
            </w:pPr>
            <w:r>
              <w:rPr>
                <w:rFonts w:hint="eastAsia" w:cs="宋体"/>
                <w:i w:val="0"/>
                <w:iCs w:val="0"/>
                <w:color w:val="000000"/>
                <w:kern w:val="0"/>
                <w:sz w:val="21"/>
                <w:szCs w:val="21"/>
                <w:highlight w:val="none"/>
                <w:u w:val="none"/>
                <w:lang w:val="en-US" w:eastAsia="zh-CN" w:bidi="ar"/>
              </w:rPr>
              <w:t>规格：680*680*1050</w:t>
            </w:r>
          </w:p>
          <w:p w14:paraId="3B7B395A">
            <w:pPr>
              <w:spacing w:line="240" w:lineRule="auto"/>
              <w:rPr>
                <w:rFonts w:hint="eastAsia" w:cs="宋体"/>
                <w:i w:val="0"/>
                <w:iCs w:val="0"/>
                <w:color w:val="000000"/>
                <w:kern w:val="0"/>
                <w:sz w:val="21"/>
                <w:szCs w:val="21"/>
                <w:highlight w:val="none"/>
                <w:u w:val="none"/>
                <w:lang w:val="en-US" w:eastAsia="zh-CN" w:bidi="ar"/>
              </w:rPr>
            </w:pPr>
            <w:r>
              <w:rPr>
                <w:rFonts w:hint="eastAsia" w:cs="宋体"/>
                <w:i w:val="0"/>
                <w:iCs w:val="0"/>
                <w:color w:val="000000"/>
                <w:kern w:val="0"/>
                <w:sz w:val="21"/>
                <w:szCs w:val="21"/>
                <w:highlight w:val="none"/>
                <w:u w:val="none"/>
                <w:lang w:val="en-US" w:eastAsia="zh-CN" w:bidi="ar"/>
              </w:rPr>
              <w:t>木料，选用优质橡木卯榫结构实木框架，经过烘干、防腐、防虫处理，含水率≤10-12%。拥有结实耐用不易变形的特点。靠背及坐垫， 采用阻燃PU皮软包工艺（一级西皮厚度1.3-1.5mm，环保型高密度泡绵，座位≥35kg/m3，靠背≥30Kg/m3）。油漆，采用优质环保亚光聚脂环保漆，表面光滑柔和，无颗粒，无气泡、无渣点，颜色均匀、硬度高，符合GB18581-2001的环保标准。四道底漆，三道面漆，7道工序喷涂。</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E3073">
            <w:pPr>
              <w:keepNext w:val="0"/>
              <w:keepLines w:val="0"/>
              <w:widowControl/>
              <w:suppressLineNumbers w:val="0"/>
              <w:spacing w:line="240" w:lineRule="auto"/>
              <w:jc w:val="center"/>
              <w:textAlignment w:val="center"/>
              <w:rPr>
                <w:rFonts w:hint="default" w:ascii="等线" w:hAnsi="等线" w:eastAsia="等线" w:cs="等线"/>
                <w:i w:val="0"/>
                <w:iCs w:val="0"/>
                <w:color w:val="000000"/>
                <w:kern w:val="0"/>
                <w:sz w:val="21"/>
                <w:szCs w:val="21"/>
                <w:u w:val="none"/>
                <w:lang w:val="en-US" w:eastAsia="zh-CN" w:bidi="ar"/>
              </w:rPr>
            </w:pPr>
            <w:r>
              <w:rPr>
                <w:rFonts w:hint="eastAsia" w:ascii="等线" w:hAnsi="等线" w:eastAsia="等线" w:cs="等线"/>
                <w:i w:val="0"/>
                <w:iCs w:val="0"/>
                <w:color w:val="000000"/>
                <w:kern w:val="0"/>
                <w:sz w:val="21"/>
                <w:szCs w:val="21"/>
                <w:u w:val="none"/>
                <w:lang w:val="en-US" w:eastAsia="zh-CN" w:bidi="ar"/>
              </w:rPr>
              <w:t>元/个/年</w:t>
            </w:r>
          </w:p>
        </w:tc>
        <w:tc>
          <w:tcPr>
            <w:tcW w:w="310"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3685CDFC">
            <w:pPr>
              <w:keepNext w:val="0"/>
              <w:keepLines w:val="0"/>
              <w:widowControl/>
              <w:suppressLineNumbers w:val="0"/>
              <w:spacing w:line="240" w:lineRule="auto"/>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cs="宋体"/>
                <w:i w:val="0"/>
                <w:iCs w:val="0"/>
                <w:color w:val="000000"/>
                <w:kern w:val="0"/>
                <w:sz w:val="21"/>
                <w:szCs w:val="21"/>
                <w:u w:val="none"/>
                <w:lang w:val="en-US" w:eastAsia="zh-CN" w:bidi="ar"/>
              </w:rPr>
              <w:t>1</w:t>
            </w:r>
          </w:p>
        </w:tc>
        <w:tc>
          <w:tcPr>
            <w:tcW w:w="446"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43D3C7B8">
            <w:pPr>
              <w:keepNext w:val="0"/>
              <w:keepLines w:val="0"/>
              <w:widowControl/>
              <w:suppressLineNumbers w:val="0"/>
              <w:spacing w:line="240" w:lineRule="auto"/>
              <w:jc w:val="center"/>
              <w:textAlignment w:val="center"/>
              <w:rPr>
                <w:rFonts w:hint="eastAsia" w:cs="宋体"/>
                <w:i w:val="0"/>
                <w:iCs w:val="0"/>
                <w:color w:val="000000"/>
                <w:kern w:val="0"/>
                <w:sz w:val="21"/>
                <w:szCs w:val="21"/>
                <w:u w:val="none"/>
                <w:lang w:val="en-US" w:eastAsia="zh-CN" w:bidi="ar"/>
              </w:rPr>
            </w:pPr>
            <w:r>
              <w:rPr>
                <w:rFonts w:hint="eastAsia" w:cs="宋体"/>
                <w:i w:val="0"/>
                <w:iCs w:val="0"/>
                <w:color w:val="000000"/>
                <w:kern w:val="0"/>
                <w:sz w:val="21"/>
                <w:szCs w:val="21"/>
                <w:u w:val="none"/>
                <w:lang w:val="en-US" w:eastAsia="zh-CN" w:bidi="ar"/>
              </w:rPr>
              <w:t>一年</w:t>
            </w:r>
          </w:p>
        </w:tc>
        <w:tc>
          <w:tcPr>
            <w:tcW w:w="22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44545">
            <w:pPr>
              <w:keepNext w:val="0"/>
              <w:keepLines w:val="0"/>
              <w:pageBreakBefore w:val="0"/>
              <w:kinsoku/>
              <w:wordWrap/>
              <w:overflowPunct/>
              <w:topLinePunct w:val="0"/>
              <w:autoSpaceDE w:val="0"/>
              <w:autoSpaceDN w:val="0"/>
              <w:bidi w:val="0"/>
              <w:adjustRightInd/>
              <w:snapToGrid/>
              <w:spacing w:line="240" w:lineRule="auto"/>
              <w:jc w:val="center"/>
              <w:rPr>
                <w:rFonts w:hint="default" w:cs="宋体"/>
                <w:i w:val="0"/>
                <w:iCs w:val="0"/>
                <w:color w:val="000000"/>
                <w:sz w:val="21"/>
                <w:szCs w:val="21"/>
                <w:u w:val="none"/>
                <w:lang w:val="en-US" w:eastAsia="zh-CN"/>
              </w:rPr>
            </w:pPr>
            <w:r>
              <w:rPr>
                <w:rFonts w:hint="eastAsia" w:cs="宋体"/>
                <w:i w:val="0"/>
                <w:iCs w:val="0"/>
                <w:color w:val="000000"/>
                <w:sz w:val="21"/>
                <w:szCs w:val="21"/>
                <w:u w:val="none"/>
                <w:lang w:val="en-US" w:eastAsia="zh-CN"/>
              </w:rPr>
              <w:t>无</w:t>
            </w:r>
          </w:p>
        </w:tc>
      </w:tr>
      <w:tr w14:paraId="1EF2F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3" w:type="pct"/>
          <w:trHeight w:val="3736" w:hRule="atLeast"/>
          <w:jc w:val="center"/>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566E2">
            <w:pPr>
              <w:keepNext w:val="0"/>
              <w:keepLines w:val="0"/>
              <w:pageBreakBefore w:val="0"/>
              <w:kinsoku/>
              <w:wordWrap/>
              <w:overflowPunct/>
              <w:topLinePunct w:val="0"/>
              <w:autoSpaceDE w:val="0"/>
              <w:autoSpaceDN w:val="0"/>
              <w:bidi w:val="0"/>
              <w:adjustRightInd/>
              <w:snapToGrid/>
              <w:spacing w:line="240" w:lineRule="auto"/>
              <w:jc w:val="center"/>
              <w:rPr>
                <w:rFonts w:hint="default" w:ascii="宋体" w:hAnsi="宋体" w:eastAsia="宋体" w:cs="宋体"/>
                <w:i w:val="0"/>
                <w:iCs w:val="0"/>
                <w:color w:val="000000"/>
                <w:sz w:val="21"/>
                <w:szCs w:val="21"/>
                <w:highlight w:val="none"/>
                <w:u w:val="none"/>
                <w:lang w:val="en-US" w:eastAsia="zh-CN"/>
              </w:rPr>
            </w:pPr>
            <w:r>
              <w:rPr>
                <w:rFonts w:hint="eastAsia" w:cs="宋体"/>
                <w:i w:val="0"/>
                <w:iCs w:val="0"/>
                <w:color w:val="000000"/>
                <w:sz w:val="21"/>
                <w:szCs w:val="21"/>
                <w:highlight w:val="none"/>
                <w:u w:val="none"/>
                <w:lang w:val="en-US" w:eastAsia="zh-CN"/>
              </w:rPr>
              <w:t>10</w:t>
            </w:r>
          </w:p>
        </w:tc>
        <w:tc>
          <w:tcPr>
            <w:tcW w:w="6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5575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法庭隔断</w:t>
            </w:r>
          </w:p>
        </w:tc>
        <w:tc>
          <w:tcPr>
            <w:tcW w:w="2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FEE05">
            <w:pPr>
              <w:keepNext w:val="0"/>
              <w:keepLines w:val="0"/>
              <w:widowControl/>
              <w:suppressLineNumbers w:val="0"/>
              <w:spacing w:line="240" w:lineRule="auto"/>
              <w:jc w:val="left"/>
              <w:textAlignment w:val="center"/>
              <w:rPr>
                <w:rFonts w:hint="eastAsia"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10米</w:t>
            </w:r>
            <w:r>
              <w:rPr>
                <w:rFonts w:hint="eastAsia" w:cs="宋体"/>
                <w:i w:val="0"/>
                <w:iCs w:val="0"/>
                <w:color w:val="000000"/>
                <w:kern w:val="0"/>
                <w:sz w:val="21"/>
                <w:szCs w:val="21"/>
                <w:highlight w:val="none"/>
                <w:u w:val="none"/>
                <w:lang w:val="en-US" w:eastAsia="zh-CN" w:bidi="ar"/>
              </w:rPr>
              <w:t>，现场定制尺寸，</w:t>
            </w:r>
          </w:p>
          <w:p w14:paraId="321C9745">
            <w:pPr>
              <w:keepNext w:val="0"/>
              <w:keepLines w:val="0"/>
              <w:widowControl/>
              <w:suppressLineNumbers w:val="0"/>
              <w:spacing w:line="240" w:lineRule="auto"/>
              <w:jc w:val="left"/>
              <w:textAlignment w:val="center"/>
              <w:rPr>
                <w:rFonts w:hint="default" w:ascii="宋体" w:hAnsi="宋体" w:eastAsia="宋体" w:cs="宋体"/>
                <w:i w:val="0"/>
                <w:iCs w:val="0"/>
                <w:color w:val="000000"/>
                <w:sz w:val="21"/>
                <w:szCs w:val="21"/>
                <w:highlight w:val="none"/>
                <w:u w:val="none"/>
                <w:lang w:val="en-US"/>
              </w:rPr>
            </w:pPr>
            <w:r>
              <w:rPr>
                <w:rFonts w:hint="default" w:ascii="宋体" w:hAnsi="宋体" w:eastAsia="宋体" w:cs="宋体"/>
                <w:i w:val="0"/>
                <w:iCs w:val="0"/>
                <w:color w:val="000000"/>
                <w:sz w:val="21"/>
                <w:szCs w:val="21"/>
                <w:highlight w:val="none"/>
                <w:u w:val="none"/>
                <w:lang w:val="en-US"/>
              </w:rPr>
              <w:t>1、基材：采用E1型环保高密度板、实木封边。2、木皮：采用优质天然木皮贴面，木皮厚度≧0.6mm，木皮纹理颜色一致，无结疤，无瑕疵。游离甲醛含量符合国家标准。3、油漆：采用优质环保亚光聚脂环保漆，表面光滑柔和，无颗粒，无气泡、无渣点，颜色均匀、硬度高，符合GB18581-2001的环保标准。4、五金件：采用优质五金配件， 五金配件紧密拼接，牢固。</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CE7D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元/个/年</w:t>
            </w:r>
          </w:p>
        </w:tc>
        <w:tc>
          <w:tcPr>
            <w:tcW w:w="310"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356ACFC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446"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7C001FB7">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cs="宋体"/>
                <w:i w:val="0"/>
                <w:iCs w:val="0"/>
                <w:color w:val="000000"/>
                <w:kern w:val="0"/>
                <w:sz w:val="21"/>
                <w:szCs w:val="21"/>
                <w:u w:val="none"/>
                <w:lang w:val="en-US" w:eastAsia="zh-CN" w:bidi="ar"/>
              </w:rPr>
              <w:t>一年</w:t>
            </w:r>
          </w:p>
        </w:tc>
        <w:tc>
          <w:tcPr>
            <w:tcW w:w="232"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BB2D2">
            <w:pPr>
              <w:keepNext w:val="0"/>
              <w:keepLines w:val="0"/>
              <w:pageBreakBefore w:val="0"/>
              <w:kinsoku/>
              <w:wordWrap/>
              <w:overflowPunct/>
              <w:topLinePunct w:val="0"/>
              <w:autoSpaceDE w:val="0"/>
              <w:autoSpaceDN w:val="0"/>
              <w:bidi w:val="0"/>
              <w:adjustRightInd/>
              <w:snapToGrid/>
              <w:spacing w:line="240" w:lineRule="auto"/>
              <w:jc w:val="center"/>
              <w:rPr>
                <w:rFonts w:hint="eastAsia" w:ascii="宋体" w:hAnsi="宋体" w:eastAsia="宋体" w:cs="宋体"/>
                <w:i w:val="0"/>
                <w:iCs w:val="0"/>
                <w:color w:val="000000"/>
                <w:sz w:val="21"/>
                <w:szCs w:val="21"/>
                <w:u w:val="none"/>
              </w:rPr>
            </w:pPr>
            <w:r>
              <w:rPr>
                <w:rFonts w:hint="eastAsia" w:cs="宋体"/>
                <w:i w:val="0"/>
                <w:iCs w:val="0"/>
                <w:color w:val="000000"/>
                <w:sz w:val="21"/>
                <w:szCs w:val="21"/>
                <w:u w:val="none"/>
                <w:lang w:val="en-US" w:eastAsia="zh-CN"/>
              </w:rPr>
              <w:t>无</w:t>
            </w:r>
          </w:p>
        </w:tc>
      </w:tr>
      <w:tr w14:paraId="33F79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9" w:type="pct"/>
          <w:trHeight w:val="4045" w:hRule="atLeast"/>
          <w:jc w:val="center"/>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1C20C">
            <w:pPr>
              <w:keepNext w:val="0"/>
              <w:keepLines w:val="0"/>
              <w:pageBreakBefore w:val="0"/>
              <w:kinsoku/>
              <w:wordWrap/>
              <w:overflowPunct/>
              <w:topLinePunct w:val="0"/>
              <w:autoSpaceDE w:val="0"/>
              <w:autoSpaceDN w:val="0"/>
              <w:bidi w:val="0"/>
              <w:adjustRightInd/>
              <w:snapToGrid/>
              <w:spacing w:line="240" w:lineRule="auto"/>
              <w:jc w:val="center"/>
              <w:rPr>
                <w:rFonts w:hint="default" w:ascii="宋体" w:hAnsi="宋体" w:eastAsia="宋体" w:cs="宋体"/>
                <w:i w:val="0"/>
                <w:iCs w:val="0"/>
                <w:color w:val="000000"/>
                <w:sz w:val="21"/>
                <w:szCs w:val="21"/>
                <w:highlight w:val="none"/>
                <w:u w:val="none"/>
                <w:lang w:val="en-US" w:eastAsia="zh-CN"/>
              </w:rPr>
            </w:pPr>
            <w:r>
              <w:rPr>
                <w:rFonts w:hint="eastAsia" w:cs="宋体"/>
                <w:i w:val="0"/>
                <w:iCs w:val="0"/>
                <w:color w:val="000000"/>
                <w:sz w:val="21"/>
                <w:szCs w:val="21"/>
                <w:highlight w:val="none"/>
                <w:u w:val="none"/>
                <w:lang w:val="en-US" w:eastAsia="zh-CN"/>
              </w:rPr>
              <w:t>11</w:t>
            </w:r>
          </w:p>
        </w:tc>
        <w:tc>
          <w:tcPr>
            <w:tcW w:w="6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43526">
            <w:pPr>
              <w:keepNext w:val="0"/>
              <w:keepLines w:val="0"/>
              <w:widowControl/>
              <w:suppressLineNumbers w:val="0"/>
              <w:spacing w:line="240" w:lineRule="auto"/>
              <w:jc w:val="center"/>
              <w:textAlignment w:val="center"/>
              <w:rPr>
                <w:rFonts w:hint="default" w:ascii="宋体" w:hAnsi="宋体" w:eastAsia="宋体" w:cs="宋体"/>
                <w:i w:val="0"/>
                <w:iCs w:val="0"/>
                <w:color w:val="000000"/>
                <w:sz w:val="21"/>
                <w:szCs w:val="21"/>
                <w:highlight w:val="none"/>
                <w:u w:val="none"/>
                <w:lang w:val="en-US"/>
              </w:rPr>
            </w:pPr>
            <w:r>
              <w:rPr>
                <w:rFonts w:hint="eastAsia" w:ascii="宋体" w:hAnsi="宋体" w:eastAsia="宋体" w:cs="宋体"/>
                <w:i w:val="0"/>
                <w:iCs w:val="0"/>
                <w:color w:val="000000"/>
                <w:kern w:val="0"/>
                <w:sz w:val="21"/>
                <w:szCs w:val="21"/>
                <w:highlight w:val="none"/>
                <w:u w:val="none"/>
                <w:lang w:val="en-US" w:eastAsia="zh-CN" w:bidi="ar"/>
              </w:rPr>
              <w:t>旁听椅</w:t>
            </w:r>
          </w:p>
        </w:tc>
        <w:tc>
          <w:tcPr>
            <w:tcW w:w="2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56863">
            <w:pPr>
              <w:keepNext w:val="0"/>
              <w:keepLines w:val="0"/>
              <w:widowControl/>
              <w:suppressLineNumbers w:val="0"/>
              <w:spacing w:line="240" w:lineRule="auto"/>
              <w:jc w:val="left"/>
              <w:textAlignment w:val="center"/>
              <w:rPr>
                <w:rFonts w:hint="eastAsia" w:cs="宋体"/>
                <w:i w:val="0"/>
                <w:iCs w:val="0"/>
                <w:color w:val="000000"/>
                <w:kern w:val="0"/>
                <w:sz w:val="21"/>
                <w:szCs w:val="21"/>
                <w:highlight w:val="none"/>
                <w:u w:val="none"/>
                <w:lang w:val="en-US" w:eastAsia="zh-CN" w:bidi="ar"/>
              </w:rPr>
            </w:pPr>
            <w:r>
              <w:rPr>
                <w:rFonts w:hint="eastAsia" w:cs="宋体"/>
                <w:i w:val="0"/>
                <w:iCs w:val="0"/>
                <w:color w:val="000000"/>
                <w:kern w:val="0"/>
                <w:sz w:val="21"/>
                <w:szCs w:val="21"/>
                <w:highlight w:val="none"/>
                <w:u w:val="none"/>
                <w:lang w:val="en-US" w:eastAsia="zh-CN" w:bidi="ar"/>
              </w:rPr>
              <w:t>规格：长宽660*630*1010</w:t>
            </w:r>
          </w:p>
          <w:p w14:paraId="40610ED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cs="宋体"/>
                <w:i w:val="0"/>
                <w:iCs w:val="0"/>
                <w:color w:val="000000"/>
                <w:kern w:val="0"/>
                <w:sz w:val="21"/>
                <w:szCs w:val="21"/>
                <w:highlight w:val="none"/>
                <w:u w:val="none"/>
                <w:lang w:val="en-US" w:eastAsia="zh-CN" w:bidi="ar"/>
              </w:rPr>
              <w:t>木料，选用优质橡木卯榫结构实木框架，经过烘干、防腐、防虫处理，含水率≤10-12%。拥有结实耐用不易变形的特点。靠背及坐垫， 采用阻燃PU皮软包工艺（一级西皮厚度1.3-1.5mm，环保型高密度泡绵，座位≥35kg/m3，靠背≥30Kg/m3）。油漆，采用优质环保亚光聚脂环保漆，表面光滑柔和，无颗粒，无气泡、无渣点，颜色均匀、硬度高，符合GB18581-2001的环保标准。四道底漆，三道面漆，7道工序喷涂。</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08C9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元/个/年</w:t>
            </w:r>
          </w:p>
        </w:tc>
        <w:tc>
          <w:tcPr>
            <w:tcW w:w="310"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04635C0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446"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22A8F490">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cs="宋体"/>
                <w:i w:val="0"/>
                <w:iCs w:val="0"/>
                <w:color w:val="000000"/>
                <w:kern w:val="0"/>
                <w:sz w:val="21"/>
                <w:szCs w:val="21"/>
                <w:u w:val="none"/>
                <w:lang w:val="en-US" w:eastAsia="zh-CN" w:bidi="ar"/>
              </w:rPr>
              <w:t>一年</w:t>
            </w:r>
          </w:p>
        </w:tc>
        <w:tc>
          <w:tcPr>
            <w:tcW w:w="236"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4DBA0">
            <w:pPr>
              <w:keepNext w:val="0"/>
              <w:keepLines w:val="0"/>
              <w:pageBreakBefore w:val="0"/>
              <w:kinsoku/>
              <w:wordWrap/>
              <w:overflowPunct/>
              <w:topLinePunct w:val="0"/>
              <w:autoSpaceDE w:val="0"/>
              <w:autoSpaceDN w:val="0"/>
              <w:bidi w:val="0"/>
              <w:adjustRightInd/>
              <w:snapToGrid/>
              <w:spacing w:line="240" w:lineRule="auto"/>
              <w:jc w:val="center"/>
              <w:rPr>
                <w:rFonts w:hint="eastAsia" w:ascii="宋体" w:hAnsi="宋体" w:eastAsia="宋体" w:cs="宋体"/>
                <w:i w:val="0"/>
                <w:iCs w:val="0"/>
                <w:color w:val="000000"/>
                <w:sz w:val="21"/>
                <w:szCs w:val="21"/>
                <w:u w:val="none"/>
              </w:rPr>
            </w:pPr>
            <w:r>
              <w:rPr>
                <w:rFonts w:hint="eastAsia" w:cs="宋体"/>
                <w:i w:val="0"/>
                <w:iCs w:val="0"/>
                <w:color w:val="000000"/>
                <w:sz w:val="21"/>
                <w:szCs w:val="21"/>
                <w:u w:val="none"/>
                <w:lang w:val="en-US" w:eastAsia="zh-CN"/>
              </w:rPr>
              <w:t>无</w:t>
            </w:r>
          </w:p>
        </w:tc>
      </w:tr>
      <w:tr w14:paraId="34D97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pct"/>
          <w:trHeight w:val="639" w:hRule="atLeast"/>
          <w:jc w:val="center"/>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982B0">
            <w:pPr>
              <w:keepNext w:val="0"/>
              <w:keepLines w:val="0"/>
              <w:pageBreakBefore w:val="0"/>
              <w:kinsoku/>
              <w:wordWrap/>
              <w:overflowPunct/>
              <w:topLinePunct w:val="0"/>
              <w:autoSpaceDE w:val="0"/>
              <w:autoSpaceDN w:val="0"/>
              <w:bidi w:val="0"/>
              <w:adjustRightInd/>
              <w:snapToGrid/>
              <w:spacing w:line="240" w:lineRule="auto"/>
              <w:jc w:val="center"/>
              <w:rPr>
                <w:rFonts w:hint="default" w:ascii="宋体" w:hAnsi="宋体" w:eastAsia="宋体" w:cs="宋体"/>
                <w:i w:val="0"/>
                <w:iCs w:val="0"/>
                <w:color w:val="000000"/>
                <w:sz w:val="21"/>
                <w:szCs w:val="21"/>
                <w:u w:val="none"/>
                <w:lang w:val="en-US" w:eastAsia="zh-CN"/>
              </w:rPr>
            </w:pPr>
            <w:r>
              <w:rPr>
                <w:rFonts w:hint="eastAsia" w:cs="宋体"/>
                <w:i w:val="0"/>
                <w:iCs w:val="0"/>
                <w:color w:val="000000"/>
                <w:sz w:val="21"/>
                <w:szCs w:val="21"/>
                <w:u w:val="none"/>
                <w:lang w:val="en-US" w:eastAsia="zh-CN"/>
              </w:rPr>
              <w:t>12</w:t>
            </w:r>
          </w:p>
        </w:tc>
        <w:tc>
          <w:tcPr>
            <w:tcW w:w="6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15E7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法牌</w:t>
            </w:r>
          </w:p>
        </w:tc>
        <w:tc>
          <w:tcPr>
            <w:tcW w:w="2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DE592">
            <w:pPr>
              <w:spacing w:line="240" w:lineRule="auto"/>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合金材质，定制角色名称</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2DCF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元/个/年</w:t>
            </w:r>
          </w:p>
        </w:tc>
        <w:tc>
          <w:tcPr>
            <w:tcW w:w="310"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6F95013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446"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24B815BA">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cs="宋体"/>
                <w:i w:val="0"/>
                <w:iCs w:val="0"/>
                <w:color w:val="000000"/>
                <w:kern w:val="0"/>
                <w:sz w:val="21"/>
                <w:szCs w:val="21"/>
                <w:u w:val="none"/>
                <w:lang w:val="en-US" w:eastAsia="zh-CN" w:bidi="ar"/>
              </w:rPr>
              <w:t>一年</w:t>
            </w:r>
          </w:p>
        </w:tc>
        <w:tc>
          <w:tcPr>
            <w:tcW w:w="239"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1C12A">
            <w:pPr>
              <w:keepNext w:val="0"/>
              <w:keepLines w:val="0"/>
              <w:pageBreakBefore w:val="0"/>
              <w:kinsoku/>
              <w:wordWrap/>
              <w:overflowPunct/>
              <w:topLinePunct w:val="0"/>
              <w:autoSpaceDE w:val="0"/>
              <w:autoSpaceDN w:val="0"/>
              <w:bidi w:val="0"/>
              <w:adjustRightInd/>
              <w:snapToGrid/>
              <w:spacing w:line="240" w:lineRule="auto"/>
              <w:jc w:val="center"/>
              <w:rPr>
                <w:rFonts w:hint="eastAsia" w:ascii="宋体" w:hAnsi="宋体" w:eastAsia="宋体" w:cs="宋体"/>
                <w:i w:val="0"/>
                <w:iCs w:val="0"/>
                <w:color w:val="000000"/>
                <w:sz w:val="21"/>
                <w:szCs w:val="21"/>
                <w:u w:val="none"/>
              </w:rPr>
            </w:pPr>
            <w:r>
              <w:rPr>
                <w:rFonts w:hint="eastAsia" w:cs="宋体"/>
                <w:i w:val="0"/>
                <w:iCs w:val="0"/>
                <w:color w:val="000000"/>
                <w:sz w:val="21"/>
                <w:szCs w:val="21"/>
                <w:u w:val="none"/>
                <w:lang w:val="en-US" w:eastAsia="zh-CN"/>
              </w:rPr>
              <w:t>无</w:t>
            </w:r>
          </w:p>
        </w:tc>
      </w:tr>
      <w:tr w14:paraId="51549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pct"/>
          <w:trHeight w:val="639" w:hRule="atLeast"/>
          <w:jc w:val="center"/>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9F66F">
            <w:pPr>
              <w:keepNext w:val="0"/>
              <w:keepLines w:val="0"/>
              <w:pageBreakBefore w:val="0"/>
              <w:kinsoku/>
              <w:wordWrap/>
              <w:overflowPunct/>
              <w:topLinePunct w:val="0"/>
              <w:autoSpaceDE w:val="0"/>
              <w:autoSpaceDN w:val="0"/>
              <w:bidi w:val="0"/>
              <w:adjustRightInd/>
              <w:snapToGrid/>
              <w:spacing w:line="240" w:lineRule="auto"/>
              <w:jc w:val="center"/>
              <w:rPr>
                <w:rFonts w:hint="default" w:ascii="宋体" w:hAnsi="宋体" w:eastAsia="宋体" w:cs="宋体"/>
                <w:i w:val="0"/>
                <w:iCs w:val="0"/>
                <w:color w:val="000000"/>
                <w:sz w:val="21"/>
                <w:szCs w:val="21"/>
                <w:u w:val="none"/>
                <w:lang w:val="en-US" w:eastAsia="zh-CN"/>
              </w:rPr>
            </w:pPr>
            <w:r>
              <w:rPr>
                <w:rFonts w:hint="eastAsia" w:cs="宋体"/>
                <w:i w:val="0"/>
                <w:iCs w:val="0"/>
                <w:color w:val="000000"/>
                <w:sz w:val="21"/>
                <w:szCs w:val="21"/>
                <w:u w:val="none"/>
                <w:lang w:val="en-US" w:eastAsia="zh-CN"/>
              </w:rPr>
              <w:t>13</w:t>
            </w:r>
          </w:p>
        </w:tc>
        <w:tc>
          <w:tcPr>
            <w:tcW w:w="6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C409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法槌</w:t>
            </w:r>
          </w:p>
        </w:tc>
        <w:tc>
          <w:tcPr>
            <w:tcW w:w="2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6684D">
            <w:pPr>
              <w:spacing w:line="240" w:lineRule="auto"/>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木质，油漆工艺，带底座</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9F77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元/个/年</w:t>
            </w:r>
          </w:p>
        </w:tc>
        <w:tc>
          <w:tcPr>
            <w:tcW w:w="310"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110A719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46"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72D18AE1">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cs="宋体"/>
                <w:i w:val="0"/>
                <w:iCs w:val="0"/>
                <w:color w:val="000000"/>
                <w:kern w:val="0"/>
                <w:sz w:val="21"/>
                <w:szCs w:val="21"/>
                <w:u w:val="none"/>
                <w:lang w:val="en-US" w:eastAsia="zh-CN" w:bidi="ar"/>
              </w:rPr>
              <w:t>一年</w:t>
            </w:r>
          </w:p>
        </w:tc>
        <w:tc>
          <w:tcPr>
            <w:tcW w:w="239"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6DFE5">
            <w:pPr>
              <w:keepNext w:val="0"/>
              <w:keepLines w:val="0"/>
              <w:pageBreakBefore w:val="0"/>
              <w:kinsoku/>
              <w:wordWrap/>
              <w:overflowPunct/>
              <w:topLinePunct w:val="0"/>
              <w:autoSpaceDE w:val="0"/>
              <w:autoSpaceDN w:val="0"/>
              <w:bidi w:val="0"/>
              <w:adjustRightInd/>
              <w:snapToGrid/>
              <w:spacing w:line="240" w:lineRule="auto"/>
              <w:jc w:val="center"/>
              <w:rPr>
                <w:rFonts w:hint="eastAsia" w:ascii="宋体" w:hAnsi="宋体" w:eastAsia="宋体" w:cs="宋体"/>
                <w:i w:val="0"/>
                <w:iCs w:val="0"/>
                <w:color w:val="000000"/>
                <w:sz w:val="21"/>
                <w:szCs w:val="21"/>
                <w:u w:val="none"/>
              </w:rPr>
            </w:pPr>
            <w:r>
              <w:rPr>
                <w:rFonts w:hint="eastAsia" w:cs="宋体"/>
                <w:i w:val="0"/>
                <w:iCs w:val="0"/>
                <w:color w:val="000000"/>
                <w:sz w:val="21"/>
                <w:szCs w:val="21"/>
                <w:u w:val="none"/>
                <w:lang w:val="en-US" w:eastAsia="zh-CN"/>
              </w:rPr>
              <w:t>无</w:t>
            </w:r>
          </w:p>
        </w:tc>
      </w:tr>
      <w:tr w14:paraId="4E195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pct"/>
          <w:trHeight w:val="650" w:hRule="atLeast"/>
          <w:jc w:val="center"/>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4DD37">
            <w:pPr>
              <w:keepNext w:val="0"/>
              <w:keepLines w:val="0"/>
              <w:pageBreakBefore w:val="0"/>
              <w:kinsoku/>
              <w:wordWrap/>
              <w:overflowPunct/>
              <w:topLinePunct w:val="0"/>
              <w:autoSpaceDE w:val="0"/>
              <w:autoSpaceDN w:val="0"/>
              <w:bidi w:val="0"/>
              <w:adjustRightInd/>
              <w:snapToGrid/>
              <w:spacing w:line="240" w:lineRule="auto"/>
              <w:jc w:val="center"/>
              <w:rPr>
                <w:rFonts w:hint="default" w:ascii="宋体" w:hAnsi="宋体" w:eastAsia="宋体" w:cs="宋体"/>
                <w:i w:val="0"/>
                <w:iCs w:val="0"/>
                <w:color w:val="000000"/>
                <w:sz w:val="21"/>
                <w:szCs w:val="21"/>
                <w:u w:val="none"/>
                <w:lang w:val="en-US" w:eastAsia="zh-CN"/>
              </w:rPr>
            </w:pPr>
            <w:r>
              <w:rPr>
                <w:rFonts w:hint="eastAsia" w:cs="宋体"/>
                <w:i w:val="0"/>
                <w:iCs w:val="0"/>
                <w:color w:val="000000"/>
                <w:sz w:val="21"/>
                <w:szCs w:val="21"/>
                <w:u w:val="none"/>
                <w:lang w:val="en-US" w:eastAsia="zh-CN"/>
              </w:rPr>
              <w:t>14</w:t>
            </w:r>
          </w:p>
        </w:tc>
        <w:tc>
          <w:tcPr>
            <w:tcW w:w="6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9443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国徽</w:t>
            </w:r>
          </w:p>
        </w:tc>
        <w:tc>
          <w:tcPr>
            <w:tcW w:w="2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9EE0E">
            <w:pPr>
              <w:keepNext w:val="0"/>
              <w:keepLines w:val="0"/>
              <w:widowControl/>
              <w:suppressLineNumbers w:val="0"/>
              <w:spacing w:line="240" w:lineRule="auto"/>
              <w:jc w:val="left"/>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60公分直径</w:t>
            </w:r>
            <w:r>
              <w:rPr>
                <w:rFonts w:hint="eastAsia" w:cs="宋体"/>
                <w:i w:val="0"/>
                <w:iCs w:val="0"/>
                <w:color w:val="000000"/>
                <w:kern w:val="0"/>
                <w:sz w:val="21"/>
                <w:szCs w:val="21"/>
                <w:u w:val="none"/>
                <w:lang w:val="en-US" w:eastAsia="zh-CN" w:bidi="ar"/>
              </w:rPr>
              <w:t>国标国徽。</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37D3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元/个/年</w:t>
            </w:r>
          </w:p>
        </w:tc>
        <w:tc>
          <w:tcPr>
            <w:tcW w:w="310"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0C8225D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46"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400A04C2">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cs="宋体"/>
                <w:i w:val="0"/>
                <w:iCs w:val="0"/>
                <w:color w:val="000000"/>
                <w:kern w:val="0"/>
                <w:sz w:val="21"/>
                <w:szCs w:val="21"/>
                <w:u w:val="none"/>
                <w:lang w:val="en-US" w:eastAsia="zh-CN" w:bidi="ar"/>
              </w:rPr>
              <w:t>一年</w:t>
            </w:r>
          </w:p>
        </w:tc>
        <w:tc>
          <w:tcPr>
            <w:tcW w:w="239"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C6E69">
            <w:pPr>
              <w:keepNext w:val="0"/>
              <w:keepLines w:val="0"/>
              <w:pageBreakBefore w:val="0"/>
              <w:kinsoku/>
              <w:wordWrap/>
              <w:overflowPunct/>
              <w:topLinePunct w:val="0"/>
              <w:autoSpaceDE w:val="0"/>
              <w:autoSpaceDN w:val="0"/>
              <w:bidi w:val="0"/>
              <w:adjustRightInd/>
              <w:snapToGrid/>
              <w:spacing w:line="240" w:lineRule="auto"/>
              <w:jc w:val="center"/>
              <w:rPr>
                <w:rFonts w:hint="eastAsia" w:ascii="宋体" w:hAnsi="宋体" w:eastAsia="宋体" w:cs="宋体"/>
                <w:i w:val="0"/>
                <w:iCs w:val="0"/>
                <w:color w:val="000000"/>
                <w:sz w:val="21"/>
                <w:szCs w:val="21"/>
                <w:u w:val="none"/>
              </w:rPr>
            </w:pPr>
            <w:r>
              <w:rPr>
                <w:rFonts w:hint="eastAsia" w:cs="宋体"/>
                <w:i w:val="0"/>
                <w:iCs w:val="0"/>
                <w:color w:val="000000"/>
                <w:sz w:val="21"/>
                <w:szCs w:val="21"/>
                <w:u w:val="none"/>
                <w:lang w:val="en-US" w:eastAsia="zh-CN"/>
              </w:rPr>
              <w:t>无</w:t>
            </w:r>
          </w:p>
        </w:tc>
      </w:tr>
      <w:tr w14:paraId="4E8FD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6" w:hRule="atLeast"/>
          <w:jc w:val="center"/>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91656">
            <w:pPr>
              <w:keepNext w:val="0"/>
              <w:keepLines w:val="0"/>
              <w:pageBreakBefore w:val="0"/>
              <w:kinsoku/>
              <w:wordWrap/>
              <w:overflowPunct/>
              <w:topLinePunct w:val="0"/>
              <w:autoSpaceDE w:val="0"/>
              <w:autoSpaceDN w:val="0"/>
              <w:bidi w:val="0"/>
              <w:adjustRightInd/>
              <w:snapToGrid/>
              <w:spacing w:line="240" w:lineRule="auto"/>
              <w:jc w:val="center"/>
              <w:rPr>
                <w:rFonts w:hint="default" w:ascii="宋体" w:hAnsi="宋体" w:eastAsia="宋体" w:cs="宋体"/>
                <w:i w:val="0"/>
                <w:iCs w:val="0"/>
                <w:color w:val="000000"/>
                <w:sz w:val="21"/>
                <w:szCs w:val="21"/>
                <w:u w:val="none"/>
                <w:lang w:val="en-US" w:eastAsia="zh-CN"/>
              </w:rPr>
            </w:pPr>
            <w:r>
              <w:rPr>
                <w:rFonts w:hint="eastAsia" w:cs="宋体"/>
                <w:i w:val="0"/>
                <w:iCs w:val="0"/>
                <w:color w:val="000000"/>
                <w:sz w:val="21"/>
                <w:szCs w:val="21"/>
                <w:u w:val="none"/>
                <w:lang w:val="en-US" w:eastAsia="zh-CN"/>
              </w:rPr>
              <w:t>15</w:t>
            </w:r>
          </w:p>
        </w:tc>
        <w:tc>
          <w:tcPr>
            <w:tcW w:w="6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C9D4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法官台（垫高）</w:t>
            </w:r>
          </w:p>
        </w:tc>
        <w:tc>
          <w:tcPr>
            <w:tcW w:w="2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AA6C9">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离地面架高30公分，长8米，宽2.4米，用木头框架，表面贴木地板，铝合金收边。</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D9BD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元/项/年</w:t>
            </w:r>
          </w:p>
        </w:tc>
        <w:tc>
          <w:tcPr>
            <w:tcW w:w="310"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4D4AEB5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46"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6CAEA37E">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cs="宋体"/>
                <w:i w:val="0"/>
                <w:iCs w:val="0"/>
                <w:color w:val="000000"/>
                <w:kern w:val="0"/>
                <w:sz w:val="21"/>
                <w:szCs w:val="21"/>
                <w:u w:val="none"/>
                <w:lang w:val="en-US" w:eastAsia="zh-CN" w:bidi="ar"/>
              </w:rPr>
              <w:t>一年</w:t>
            </w:r>
          </w:p>
        </w:tc>
        <w:tc>
          <w:tcPr>
            <w:tcW w:w="245"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B4652">
            <w:pPr>
              <w:keepNext w:val="0"/>
              <w:keepLines w:val="0"/>
              <w:pageBreakBefore w:val="0"/>
              <w:kinsoku/>
              <w:wordWrap/>
              <w:overflowPunct/>
              <w:topLinePunct w:val="0"/>
              <w:autoSpaceDE w:val="0"/>
              <w:autoSpaceDN w:val="0"/>
              <w:bidi w:val="0"/>
              <w:adjustRightInd/>
              <w:snapToGrid/>
              <w:spacing w:line="240" w:lineRule="auto"/>
              <w:jc w:val="center"/>
              <w:rPr>
                <w:rFonts w:hint="eastAsia" w:ascii="宋体" w:hAnsi="宋体" w:eastAsia="宋体" w:cs="宋体"/>
                <w:i w:val="0"/>
                <w:iCs w:val="0"/>
                <w:color w:val="000000"/>
                <w:sz w:val="21"/>
                <w:szCs w:val="21"/>
                <w:u w:val="none"/>
              </w:rPr>
            </w:pPr>
            <w:r>
              <w:rPr>
                <w:rFonts w:hint="eastAsia" w:cs="宋体"/>
                <w:i w:val="0"/>
                <w:iCs w:val="0"/>
                <w:color w:val="000000"/>
                <w:sz w:val="21"/>
                <w:szCs w:val="21"/>
                <w:u w:val="none"/>
                <w:lang w:val="en-US" w:eastAsia="zh-CN"/>
              </w:rPr>
              <w:t>无</w:t>
            </w:r>
          </w:p>
        </w:tc>
      </w:tr>
      <w:tr w14:paraId="37E68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jc w:val="center"/>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6563C">
            <w:pPr>
              <w:keepNext w:val="0"/>
              <w:keepLines w:val="0"/>
              <w:pageBreakBefore w:val="0"/>
              <w:kinsoku/>
              <w:wordWrap/>
              <w:overflowPunct/>
              <w:topLinePunct w:val="0"/>
              <w:autoSpaceDE w:val="0"/>
              <w:autoSpaceDN w:val="0"/>
              <w:bidi w:val="0"/>
              <w:adjustRightInd/>
              <w:snapToGrid/>
              <w:spacing w:line="240" w:lineRule="auto"/>
              <w:jc w:val="center"/>
              <w:rPr>
                <w:rFonts w:hint="default" w:ascii="宋体" w:hAnsi="宋体" w:eastAsia="宋体" w:cs="宋体"/>
                <w:i w:val="0"/>
                <w:iCs w:val="0"/>
                <w:color w:val="000000"/>
                <w:sz w:val="21"/>
                <w:szCs w:val="21"/>
                <w:u w:val="none"/>
                <w:lang w:val="en-US" w:eastAsia="zh-CN"/>
              </w:rPr>
            </w:pPr>
            <w:r>
              <w:rPr>
                <w:rFonts w:hint="eastAsia" w:cs="宋体"/>
                <w:i w:val="0"/>
                <w:iCs w:val="0"/>
                <w:color w:val="000000"/>
                <w:sz w:val="21"/>
                <w:szCs w:val="21"/>
                <w:u w:val="none"/>
                <w:lang w:val="en-US" w:eastAsia="zh-CN"/>
              </w:rPr>
              <w:t>16</w:t>
            </w:r>
          </w:p>
        </w:tc>
        <w:tc>
          <w:tcPr>
            <w:tcW w:w="6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68B7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电源改造（教室改实训室）</w:t>
            </w:r>
          </w:p>
        </w:tc>
        <w:tc>
          <w:tcPr>
            <w:tcW w:w="2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0C1C5">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法台区域4各点位8个插座，2.5平方3芯电线。</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E102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元/项/年</w:t>
            </w:r>
          </w:p>
        </w:tc>
        <w:tc>
          <w:tcPr>
            <w:tcW w:w="310"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3F61D7E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46"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50C4CF09">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cs="宋体"/>
                <w:i w:val="0"/>
                <w:iCs w:val="0"/>
                <w:color w:val="000000"/>
                <w:kern w:val="0"/>
                <w:sz w:val="21"/>
                <w:szCs w:val="21"/>
                <w:u w:val="none"/>
                <w:lang w:val="en-US" w:eastAsia="zh-CN" w:bidi="ar"/>
              </w:rPr>
              <w:t>一年</w:t>
            </w:r>
          </w:p>
        </w:tc>
        <w:tc>
          <w:tcPr>
            <w:tcW w:w="245"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DD61E">
            <w:pPr>
              <w:keepNext w:val="0"/>
              <w:keepLines w:val="0"/>
              <w:pageBreakBefore w:val="0"/>
              <w:kinsoku/>
              <w:wordWrap/>
              <w:overflowPunct/>
              <w:topLinePunct w:val="0"/>
              <w:autoSpaceDE w:val="0"/>
              <w:autoSpaceDN w:val="0"/>
              <w:bidi w:val="0"/>
              <w:adjustRightInd/>
              <w:snapToGrid/>
              <w:spacing w:line="240" w:lineRule="auto"/>
              <w:jc w:val="center"/>
              <w:rPr>
                <w:rFonts w:hint="eastAsia" w:ascii="宋体" w:hAnsi="宋体" w:eastAsia="宋体" w:cs="宋体"/>
                <w:i w:val="0"/>
                <w:iCs w:val="0"/>
                <w:color w:val="000000"/>
                <w:sz w:val="21"/>
                <w:szCs w:val="21"/>
                <w:u w:val="none"/>
              </w:rPr>
            </w:pPr>
            <w:r>
              <w:rPr>
                <w:rFonts w:hint="eastAsia" w:cs="宋体"/>
                <w:i w:val="0"/>
                <w:iCs w:val="0"/>
                <w:color w:val="000000"/>
                <w:sz w:val="21"/>
                <w:szCs w:val="21"/>
                <w:u w:val="none"/>
                <w:lang w:val="en-US" w:eastAsia="zh-CN"/>
              </w:rPr>
              <w:t>无</w:t>
            </w:r>
          </w:p>
        </w:tc>
      </w:tr>
      <w:tr w14:paraId="1371E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64" w:hRule="atLeast"/>
          <w:jc w:val="center"/>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3C4A8">
            <w:pPr>
              <w:keepNext w:val="0"/>
              <w:keepLines w:val="0"/>
              <w:pageBreakBefore w:val="0"/>
              <w:kinsoku/>
              <w:wordWrap/>
              <w:overflowPunct/>
              <w:topLinePunct w:val="0"/>
              <w:autoSpaceDE w:val="0"/>
              <w:autoSpaceDN w:val="0"/>
              <w:bidi w:val="0"/>
              <w:adjustRightInd/>
              <w:snapToGrid/>
              <w:spacing w:line="240" w:lineRule="auto"/>
              <w:jc w:val="center"/>
              <w:rPr>
                <w:rFonts w:hint="default" w:cs="宋体"/>
                <w:i w:val="0"/>
                <w:iCs w:val="0"/>
                <w:color w:val="000000"/>
                <w:sz w:val="21"/>
                <w:szCs w:val="21"/>
                <w:u w:val="none"/>
                <w:lang w:val="en-US" w:eastAsia="zh-CN"/>
              </w:rPr>
            </w:pPr>
            <w:r>
              <w:rPr>
                <w:rFonts w:hint="eastAsia" w:cs="宋体"/>
                <w:i w:val="0"/>
                <w:iCs w:val="0"/>
                <w:color w:val="000000"/>
                <w:sz w:val="21"/>
                <w:szCs w:val="21"/>
                <w:u w:val="none"/>
                <w:lang w:val="en-US" w:eastAsia="zh-CN"/>
              </w:rPr>
              <w:t>17</w:t>
            </w:r>
          </w:p>
        </w:tc>
        <w:tc>
          <w:tcPr>
            <w:tcW w:w="6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9CD4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100寸电视（含移动支架）</w:t>
            </w:r>
          </w:p>
        </w:tc>
        <w:tc>
          <w:tcPr>
            <w:tcW w:w="2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08780">
            <w:pPr>
              <w:keepNext w:val="0"/>
              <w:keepLines w:val="0"/>
              <w:widowControl/>
              <w:suppressLineNumbers w:val="0"/>
              <w:spacing w:line="240" w:lineRule="auto"/>
              <w:jc w:val="left"/>
              <w:textAlignment w:val="center"/>
              <w:rPr>
                <w:rFonts w:hint="default" w:ascii="宋体" w:hAnsi="宋体" w:eastAsia="微软雅黑" w:cs="宋体"/>
                <w:i w:val="0"/>
                <w:iCs w:val="0"/>
                <w:color w:val="000000"/>
                <w:sz w:val="21"/>
                <w:szCs w:val="21"/>
                <w:u w:val="none"/>
                <w:lang w:val="en-US" w:eastAsia="zh-CN"/>
              </w:rPr>
            </w:pPr>
            <w:r>
              <w:rPr>
                <w:rFonts w:hint="eastAsia" w:cs="宋体"/>
                <w:i w:val="0"/>
                <w:iCs w:val="0"/>
                <w:color w:val="000000"/>
                <w:kern w:val="0"/>
                <w:sz w:val="21"/>
                <w:szCs w:val="21"/>
                <w:u w:val="none"/>
                <w:lang w:val="en-US" w:eastAsia="zh-CN" w:bidi="ar"/>
              </w:rPr>
              <w:t>屏幕</w:t>
            </w:r>
            <w:r>
              <w:rPr>
                <w:rFonts w:hint="eastAsia" w:ascii="宋体" w:hAnsi="宋体" w:eastAsia="宋体" w:cs="宋体"/>
                <w:i w:val="0"/>
                <w:iCs w:val="0"/>
                <w:color w:val="000000"/>
                <w:kern w:val="0"/>
                <w:sz w:val="21"/>
                <w:szCs w:val="21"/>
                <w:u w:val="none"/>
                <w:lang w:val="en-US" w:eastAsia="zh-CN" w:bidi="ar"/>
              </w:rPr>
              <w:t>100寸；双核A55+双核A75处理；4G+128G;支持WIFI</w:t>
            </w:r>
            <w:r>
              <w:rPr>
                <w:rFonts w:hint="eastAsia" w:cs="宋体"/>
                <w:i w:val="0"/>
                <w:iCs w:val="0"/>
                <w:color w:val="000000"/>
                <w:kern w:val="0"/>
                <w:sz w:val="21"/>
                <w:szCs w:val="21"/>
                <w:u w:val="none"/>
                <w:lang w:val="en-US" w:eastAsia="zh-CN" w:bidi="ar"/>
              </w:rPr>
              <w:t>。</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EB3A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元/个/年</w:t>
            </w:r>
          </w:p>
        </w:tc>
        <w:tc>
          <w:tcPr>
            <w:tcW w:w="310"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1C30B69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46"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4C39E632">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cs="宋体"/>
                <w:i w:val="0"/>
                <w:iCs w:val="0"/>
                <w:color w:val="000000"/>
                <w:kern w:val="0"/>
                <w:sz w:val="21"/>
                <w:szCs w:val="21"/>
                <w:u w:val="none"/>
                <w:lang w:val="en-US" w:eastAsia="zh-CN" w:bidi="ar"/>
              </w:rPr>
              <w:t>一年</w:t>
            </w:r>
          </w:p>
        </w:tc>
        <w:tc>
          <w:tcPr>
            <w:tcW w:w="245"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F02E5">
            <w:pPr>
              <w:keepNext w:val="0"/>
              <w:keepLines w:val="0"/>
              <w:pageBreakBefore w:val="0"/>
              <w:kinsoku/>
              <w:wordWrap/>
              <w:overflowPunct/>
              <w:topLinePunct w:val="0"/>
              <w:autoSpaceDE w:val="0"/>
              <w:autoSpaceDN w:val="0"/>
              <w:bidi w:val="0"/>
              <w:adjustRightInd/>
              <w:snapToGrid/>
              <w:spacing w:line="240" w:lineRule="auto"/>
              <w:jc w:val="center"/>
              <w:rPr>
                <w:rFonts w:hint="eastAsia" w:ascii="宋体" w:hAnsi="宋体" w:eastAsia="宋体" w:cs="宋体"/>
                <w:i w:val="0"/>
                <w:iCs w:val="0"/>
                <w:color w:val="000000"/>
                <w:sz w:val="21"/>
                <w:szCs w:val="21"/>
                <w:u w:val="none"/>
              </w:rPr>
            </w:pPr>
            <w:r>
              <w:rPr>
                <w:rFonts w:hint="eastAsia" w:cs="宋体"/>
                <w:i w:val="0"/>
                <w:iCs w:val="0"/>
                <w:color w:val="000000"/>
                <w:sz w:val="21"/>
                <w:szCs w:val="21"/>
                <w:u w:val="none"/>
                <w:lang w:val="en-US" w:eastAsia="zh-CN"/>
              </w:rPr>
              <w:t>无</w:t>
            </w:r>
          </w:p>
        </w:tc>
      </w:tr>
      <w:tr w14:paraId="0B1E3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8" w:hRule="atLeast"/>
          <w:jc w:val="center"/>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646A3">
            <w:pPr>
              <w:keepNext w:val="0"/>
              <w:keepLines w:val="0"/>
              <w:pageBreakBefore w:val="0"/>
              <w:kinsoku/>
              <w:wordWrap/>
              <w:overflowPunct/>
              <w:topLinePunct w:val="0"/>
              <w:autoSpaceDE w:val="0"/>
              <w:autoSpaceDN w:val="0"/>
              <w:bidi w:val="0"/>
              <w:adjustRightInd/>
              <w:snapToGrid/>
              <w:spacing w:line="240" w:lineRule="auto"/>
              <w:jc w:val="center"/>
              <w:rPr>
                <w:rFonts w:hint="default" w:cs="宋体"/>
                <w:i w:val="0"/>
                <w:iCs w:val="0"/>
                <w:color w:val="000000"/>
                <w:sz w:val="21"/>
                <w:szCs w:val="21"/>
                <w:u w:val="none"/>
                <w:lang w:val="en-US" w:eastAsia="zh-CN"/>
              </w:rPr>
            </w:pPr>
            <w:r>
              <w:rPr>
                <w:rFonts w:hint="eastAsia" w:cs="宋体"/>
                <w:i w:val="0"/>
                <w:iCs w:val="0"/>
                <w:color w:val="000000"/>
                <w:sz w:val="21"/>
                <w:szCs w:val="21"/>
                <w:u w:val="none"/>
                <w:lang w:val="en-US" w:eastAsia="zh-CN"/>
              </w:rPr>
              <w:t>18</w:t>
            </w:r>
          </w:p>
        </w:tc>
        <w:tc>
          <w:tcPr>
            <w:tcW w:w="6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E41E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安装人工</w:t>
            </w:r>
          </w:p>
        </w:tc>
        <w:tc>
          <w:tcPr>
            <w:tcW w:w="2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7DCFB">
            <w:pPr>
              <w:spacing w:line="240" w:lineRule="auto"/>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完成本项目的全部集成安装施工工作。</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32FA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元/项/年</w:t>
            </w:r>
          </w:p>
        </w:tc>
        <w:tc>
          <w:tcPr>
            <w:tcW w:w="310"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7792852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46"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1A2BC6B1">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p>
        </w:tc>
        <w:tc>
          <w:tcPr>
            <w:tcW w:w="245"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DF56E">
            <w:pPr>
              <w:keepNext w:val="0"/>
              <w:keepLines w:val="0"/>
              <w:pageBreakBefore w:val="0"/>
              <w:kinsoku/>
              <w:wordWrap/>
              <w:overflowPunct/>
              <w:topLinePunct w:val="0"/>
              <w:autoSpaceDE w:val="0"/>
              <w:autoSpaceDN w:val="0"/>
              <w:bidi w:val="0"/>
              <w:adjustRightInd/>
              <w:snapToGrid/>
              <w:spacing w:line="240" w:lineRule="auto"/>
              <w:jc w:val="center"/>
              <w:rPr>
                <w:rFonts w:hint="eastAsia" w:ascii="宋体" w:hAnsi="宋体" w:eastAsia="宋体" w:cs="宋体"/>
                <w:i w:val="0"/>
                <w:iCs w:val="0"/>
                <w:color w:val="000000"/>
                <w:sz w:val="21"/>
                <w:szCs w:val="21"/>
                <w:u w:val="none"/>
              </w:rPr>
            </w:pPr>
            <w:r>
              <w:rPr>
                <w:rFonts w:hint="eastAsia" w:cs="宋体"/>
                <w:i w:val="0"/>
                <w:iCs w:val="0"/>
                <w:color w:val="000000"/>
                <w:sz w:val="21"/>
                <w:szCs w:val="21"/>
                <w:u w:val="none"/>
                <w:lang w:val="en-US" w:eastAsia="zh-CN"/>
              </w:rPr>
              <w:t>无</w:t>
            </w:r>
          </w:p>
        </w:tc>
      </w:tr>
    </w:tbl>
    <w:p w14:paraId="519EBCD5">
      <w:pPr>
        <w:numPr>
          <w:ilvl w:val="-1"/>
          <w:numId w:val="0"/>
        </w:numPr>
        <w:autoSpaceDE/>
        <w:autoSpaceDN/>
        <w:bidi w:val="0"/>
        <w:ind w:firstLine="0" w:firstLineChars="0"/>
        <w:rPr>
          <w:rFonts w:hint="default"/>
          <w:sz w:val="24"/>
          <w:szCs w:val="24"/>
          <w:highlight w:val="none"/>
          <w:lang w:val="en-US" w:eastAsia="zh-CN"/>
        </w:rPr>
      </w:pPr>
      <w:r>
        <w:rPr>
          <w:rFonts w:hint="eastAsia"/>
          <w:sz w:val="24"/>
          <w:szCs w:val="24"/>
          <w:highlight w:val="none"/>
          <w:lang w:val="en-US" w:eastAsia="zh-CN"/>
        </w:rPr>
        <w:t>2.文字补充说明</w:t>
      </w:r>
    </w:p>
    <w:p w14:paraId="72CAC4D6">
      <w:pPr>
        <w:pStyle w:val="2"/>
        <w:numPr>
          <w:ilvl w:val="0"/>
          <w:numId w:val="0"/>
        </w:numPr>
        <w:spacing w:line="360" w:lineRule="auto"/>
        <w:ind w:firstLine="480"/>
        <w:rPr>
          <w:rFonts w:hint="eastAsia" w:ascii="宋体" w:hAnsi="宋体" w:cs="宋体"/>
          <w:b w:val="0"/>
          <w:bCs w:val="0"/>
          <w:sz w:val="24"/>
          <w:szCs w:val="22"/>
          <w:lang w:val="en-US" w:eastAsia="zh-CN" w:bidi="zh-CN"/>
        </w:rPr>
      </w:pPr>
      <w:r>
        <w:rPr>
          <w:rFonts w:hint="eastAsia" w:ascii="宋体" w:hAnsi="宋体" w:cs="宋体"/>
          <w:b w:val="0"/>
          <w:bCs w:val="0"/>
          <w:sz w:val="24"/>
          <w:szCs w:val="22"/>
          <w:lang w:val="en-US" w:eastAsia="zh-CN" w:bidi="zh-CN"/>
        </w:rPr>
        <w:t>基于模拟法庭建设需求，供应商需提供以下服务：</w:t>
      </w:r>
    </w:p>
    <w:p w14:paraId="574D7852">
      <w:pPr>
        <w:pStyle w:val="2"/>
        <w:numPr>
          <w:ilvl w:val="0"/>
          <w:numId w:val="0"/>
        </w:numPr>
        <w:spacing w:line="360" w:lineRule="auto"/>
        <w:ind w:firstLine="480"/>
        <w:rPr>
          <w:rFonts w:hint="default" w:ascii="宋体" w:hAnsi="宋体" w:cs="宋体"/>
          <w:b w:val="0"/>
          <w:bCs w:val="0"/>
          <w:sz w:val="24"/>
          <w:szCs w:val="22"/>
          <w:lang w:val="en-US" w:eastAsia="zh-CN" w:bidi="zh-CN"/>
        </w:rPr>
      </w:pPr>
      <w:r>
        <w:rPr>
          <w:rFonts w:hint="eastAsia" w:ascii="宋体" w:hAnsi="宋体" w:cs="宋体"/>
          <w:b w:val="0"/>
          <w:bCs w:val="0"/>
          <w:sz w:val="24"/>
          <w:szCs w:val="22"/>
          <w:lang w:val="en-US" w:eastAsia="zh-CN" w:bidi="zh-CN"/>
        </w:rPr>
        <w:t>① 家具租赁服务</w:t>
      </w:r>
    </w:p>
    <w:p w14:paraId="6A76DBE8">
      <w:pPr>
        <w:pStyle w:val="2"/>
        <w:numPr>
          <w:ilvl w:val="0"/>
          <w:numId w:val="0"/>
        </w:numPr>
        <w:spacing w:line="360" w:lineRule="auto"/>
        <w:ind w:firstLine="480"/>
        <w:rPr>
          <w:rFonts w:hint="eastAsia" w:ascii="宋体" w:hAnsi="宋体" w:cs="宋体"/>
          <w:b w:val="0"/>
          <w:bCs w:val="0"/>
          <w:sz w:val="24"/>
          <w:szCs w:val="22"/>
          <w:lang w:val="en-US" w:eastAsia="zh-CN" w:bidi="zh-CN"/>
        </w:rPr>
      </w:pPr>
      <w:r>
        <w:rPr>
          <w:rFonts w:hint="eastAsia" w:ascii="宋体" w:hAnsi="宋体" w:cs="宋体"/>
          <w:b w:val="0"/>
          <w:bCs w:val="0"/>
          <w:sz w:val="24"/>
          <w:szCs w:val="22"/>
          <w:lang w:val="en-US" w:eastAsia="zh-CN" w:bidi="zh-CN"/>
        </w:rPr>
        <w:t>供应商须在合同签订后5个工作日内完成现场勘查，提供3D模拟布局图经采购方书面确认后方可生产。</w:t>
      </w:r>
    </w:p>
    <w:p w14:paraId="17284ED2">
      <w:pPr>
        <w:pStyle w:val="2"/>
        <w:numPr>
          <w:ilvl w:val="0"/>
          <w:numId w:val="0"/>
        </w:numPr>
        <w:spacing w:line="360" w:lineRule="auto"/>
        <w:ind w:firstLine="480"/>
        <w:rPr>
          <w:rFonts w:hint="eastAsia" w:ascii="宋体" w:hAnsi="宋体" w:cs="宋体"/>
          <w:b w:val="0"/>
          <w:bCs w:val="0"/>
          <w:sz w:val="24"/>
          <w:szCs w:val="22"/>
          <w:lang w:val="en-US" w:eastAsia="zh-CN" w:bidi="zh-CN"/>
        </w:rPr>
      </w:pPr>
      <w:r>
        <w:rPr>
          <w:rFonts w:hint="eastAsia" w:ascii="宋体" w:hAnsi="宋体" w:cs="宋体"/>
          <w:b w:val="0"/>
          <w:bCs w:val="0"/>
          <w:sz w:val="24"/>
          <w:szCs w:val="22"/>
          <w:lang w:val="en-US" w:eastAsia="zh-CN" w:bidi="zh-CN"/>
        </w:rPr>
        <w:t>所有木质家具需符合环保标准，进场前提交省级检测机构出具的甲醛释放量报告(限值≤0.5mg/L)。</w:t>
      </w:r>
    </w:p>
    <w:p w14:paraId="59B779A2">
      <w:pPr>
        <w:pStyle w:val="2"/>
        <w:numPr>
          <w:ilvl w:val="0"/>
          <w:numId w:val="0"/>
        </w:numPr>
        <w:spacing w:line="360" w:lineRule="auto"/>
        <w:ind w:firstLine="480"/>
        <w:rPr>
          <w:rFonts w:hint="eastAsia" w:ascii="宋体" w:hAnsi="宋体" w:cs="宋体"/>
          <w:b w:val="0"/>
          <w:bCs w:val="0"/>
          <w:sz w:val="24"/>
          <w:szCs w:val="22"/>
          <w:lang w:val="en-US" w:eastAsia="zh-CN" w:bidi="zh-CN"/>
        </w:rPr>
      </w:pPr>
      <w:r>
        <w:rPr>
          <w:rFonts w:hint="eastAsia" w:ascii="宋体" w:hAnsi="宋体" w:cs="宋体"/>
          <w:b w:val="0"/>
          <w:bCs w:val="0"/>
          <w:sz w:val="24"/>
          <w:szCs w:val="22"/>
          <w:lang w:val="en-US" w:eastAsia="zh-CN" w:bidi="zh-CN"/>
        </w:rPr>
        <w:t>安装过程需包含:审判席/当事人席的承重测试、线槽隐藏处理。</w:t>
      </w:r>
    </w:p>
    <w:p w14:paraId="705CF4A8">
      <w:pPr>
        <w:pStyle w:val="2"/>
        <w:numPr>
          <w:ilvl w:val="0"/>
          <w:numId w:val="0"/>
        </w:numPr>
        <w:spacing w:line="360" w:lineRule="auto"/>
        <w:rPr>
          <w:rFonts w:hint="eastAsia" w:ascii="宋体" w:hAnsi="宋体" w:cs="宋体"/>
          <w:b w:val="0"/>
          <w:bCs w:val="0"/>
          <w:sz w:val="24"/>
          <w:szCs w:val="22"/>
          <w:lang w:val="en-US" w:eastAsia="zh-CN" w:bidi="zh-CN"/>
        </w:rPr>
      </w:pPr>
      <w:r>
        <w:rPr>
          <w:rFonts w:hint="eastAsia" w:ascii="宋体" w:hAnsi="宋体" w:cs="宋体"/>
          <w:b w:val="0"/>
          <w:bCs w:val="0"/>
          <w:sz w:val="24"/>
          <w:szCs w:val="22"/>
          <w:lang w:val="en-US" w:eastAsia="zh-CN" w:bidi="zh-CN"/>
        </w:rPr>
        <w:t xml:space="preserve">    ② 设备集成服务</w:t>
      </w:r>
    </w:p>
    <w:p w14:paraId="306CE9E4">
      <w:pPr>
        <w:pStyle w:val="2"/>
        <w:keepNext w:val="0"/>
        <w:keepLines w:val="0"/>
        <w:pageBreakBefore w:val="0"/>
        <w:widowControl/>
        <w:numPr>
          <w:ilvl w:val="0"/>
          <w:numId w:val="0"/>
        </w:numPr>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cs="宋体"/>
          <w:b w:val="0"/>
          <w:bCs w:val="0"/>
          <w:sz w:val="24"/>
          <w:szCs w:val="22"/>
          <w:lang w:val="en-US" w:eastAsia="zh-CN" w:bidi="zh-CN"/>
        </w:rPr>
      </w:pPr>
      <w:r>
        <w:rPr>
          <w:rFonts w:hint="eastAsia" w:ascii="宋体" w:hAnsi="宋体" w:cs="宋体"/>
          <w:b w:val="0"/>
          <w:bCs w:val="0"/>
          <w:sz w:val="24"/>
          <w:szCs w:val="22"/>
          <w:lang w:val="en-US" w:eastAsia="zh-CN" w:bidi="zh-CN"/>
        </w:rPr>
        <w:t>系统深度互联</w:t>
      </w:r>
    </w:p>
    <w:p w14:paraId="0ADC92B3">
      <w:pPr>
        <w:pStyle w:val="2"/>
        <w:keepNext w:val="0"/>
        <w:keepLines w:val="0"/>
        <w:pageBreakBefore w:val="0"/>
        <w:widowControl/>
        <w:numPr>
          <w:ilvl w:val="0"/>
          <w:numId w:val="0"/>
        </w:numPr>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cs="宋体"/>
          <w:b w:val="0"/>
          <w:bCs w:val="0"/>
          <w:sz w:val="24"/>
          <w:szCs w:val="22"/>
          <w:lang w:val="en-US" w:eastAsia="zh-CN" w:bidi="zh-CN"/>
        </w:rPr>
      </w:pPr>
      <w:r>
        <w:rPr>
          <w:rFonts w:hint="eastAsia" w:ascii="宋体" w:hAnsi="宋体" w:cs="宋体"/>
          <w:b w:val="0"/>
          <w:bCs w:val="0"/>
          <w:sz w:val="24"/>
          <w:szCs w:val="22"/>
          <w:lang w:val="en-US" w:eastAsia="zh-CN" w:bidi="zh-CN"/>
        </w:rPr>
        <w:t>硬件层整合:电子设备接入控制确保使用</w:t>
      </w:r>
    </w:p>
    <w:p w14:paraId="7C0D239F">
      <w:pPr>
        <w:pStyle w:val="2"/>
        <w:keepNext w:val="0"/>
        <w:keepLines w:val="0"/>
        <w:pageBreakBefore w:val="0"/>
        <w:widowControl/>
        <w:numPr>
          <w:ilvl w:val="0"/>
          <w:numId w:val="0"/>
        </w:numPr>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cs="宋体"/>
          <w:b w:val="0"/>
          <w:bCs w:val="0"/>
          <w:sz w:val="24"/>
          <w:szCs w:val="22"/>
          <w:lang w:val="en-US" w:eastAsia="zh-CN" w:bidi="zh-CN"/>
        </w:rPr>
      </w:pPr>
      <w:r>
        <w:rPr>
          <w:rFonts w:hint="eastAsia" w:ascii="宋体" w:hAnsi="宋体" w:cs="宋体"/>
          <w:b w:val="0"/>
          <w:bCs w:val="0"/>
          <w:sz w:val="24"/>
          <w:szCs w:val="22"/>
          <w:lang w:val="en-US" w:eastAsia="zh-CN" w:bidi="zh-CN"/>
        </w:rPr>
        <w:t>软件层对接:庭审录播等系统需与学院系统接入</w:t>
      </w:r>
    </w:p>
    <w:p w14:paraId="7F3C1537">
      <w:pPr>
        <w:pStyle w:val="2"/>
        <w:numPr>
          <w:ilvl w:val="0"/>
          <w:numId w:val="0"/>
        </w:numPr>
        <w:spacing w:line="360" w:lineRule="auto"/>
        <w:rPr>
          <w:rFonts w:hint="default" w:ascii="宋体" w:hAnsi="宋体" w:cs="宋体"/>
          <w:b w:val="0"/>
          <w:bCs w:val="0"/>
          <w:sz w:val="24"/>
          <w:szCs w:val="22"/>
          <w:lang w:val="en-US" w:eastAsia="zh-CN" w:bidi="zh-CN"/>
        </w:rPr>
      </w:pPr>
    </w:p>
    <w:p w14:paraId="7FAB8758">
      <w:pPr>
        <w:pStyle w:val="3"/>
        <w:numPr>
          <w:ilvl w:val="-1"/>
          <w:numId w:val="0"/>
        </w:numPr>
        <w:rPr>
          <w:rFonts w:hint="eastAsia"/>
          <w:lang w:val="en-US" w:eastAsia="zh-CN"/>
        </w:rPr>
      </w:pPr>
      <w:r>
        <w:rPr>
          <w:rFonts w:hint="eastAsia"/>
          <w:lang w:val="en-US" w:eastAsia="zh-CN"/>
        </w:rPr>
        <w:t>三、除技术参数外的其他要求（质保要求/服务要求等）</w:t>
      </w:r>
    </w:p>
    <w:p w14:paraId="32EAE582">
      <w:pPr>
        <w:pStyle w:val="2"/>
        <w:numPr>
          <w:ilvl w:val="0"/>
          <w:numId w:val="0"/>
        </w:numPr>
        <w:spacing w:line="360" w:lineRule="auto"/>
        <w:rPr>
          <w:rFonts w:hint="eastAsia" w:ascii="宋体" w:hAnsi="宋体" w:cs="宋体"/>
          <w:b w:val="0"/>
          <w:bCs w:val="0"/>
          <w:color w:val="auto"/>
          <w:sz w:val="24"/>
          <w:szCs w:val="22"/>
          <w:lang w:val="en-US" w:eastAsia="zh-CN" w:bidi="zh-CN"/>
        </w:rPr>
      </w:pPr>
      <w:r>
        <w:rPr>
          <w:rFonts w:hint="eastAsia" w:ascii="宋体" w:hAnsi="宋体" w:cs="宋体"/>
          <w:b w:val="0"/>
          <w:bCs w:val="0"/>
          <w:color w:val="auto"/>
          <w:sz w:val="24"/>
          <w:szCs w:val="22"/>
          <w:lang w:val="en-US" w:eastAsia="zh-CN" w:bidi="zh-CN"/>
        </w:rPr>
        <w:t>1、交付形式</w:t>
      </w:r>
    </w:p>
    <w:p w14:paraId="3F30674A">
      <w:pPr>
        <w:pStyle w:val="2"/>
        <w:numPr>
          <w:ilvl w:val="0"/>
          <w:numId w:val="0"/>
        </w:numPr>
        <w:spacing w:line="360" w:lineRule="auto"/>
        <w:ind w:firstLine="480" w:firstLineChars="200"/>
        <w:rPr>
          <w:rFonts w:hint="eastAsia" w:ascii="宋体" w:hAnsi="宋体" w:cs="宋体"/>
          <w:b w:val="0"/>
          <w:bCs w:val="0"/>
          <w:color w:val="auto"/>
          <w:sz w:val="24"/>
          <w:szCs w:val="22"/>
          <w:lang w:val="en-US" w:eastAsia="zh-CN" w:bidi="zh-CN"/>
        </w:rPr>
      </w:pPr>
      <w:r>
        <w:rPr>
          <w:rFonts w:hint="eastAsia" w:ascii="宋体" w:hAnsi="宋体" w:cs="宋体"/>
          <w:b w:val="0"/>
          <w:bCs w:val="0"/>
          <w:color w:val="auto"/>
          <w:sz w:val="24"/>
          <w:szCs w:val="22"/>
          <w:lang w:val="en-US" w:eastAsia="zh-CN" w:bidi="zh-CN"/>
        </w:rPr>
        <w:t>中选供应商应按照学院《知识产权模拟法庭》建设要求，将租赁清单中的货物和服务供货至我院指定地点后，集成安装到位，安装后的布局请见布局图（根据布局情况第一二排将实际增加各两张旁听椅）。</w:t>
      </w:r>
    </w:p>
    <w:p w14:paraId="0305D2B6">
      <w:pPr>
        <w:pStyle w:val="2"/>
        <w:numPr>
          <w:ilvl w:val="0"/>
          <w:numId w:val="0"/>
        </w:numPr>
        <w:spacing w:line="360" w:lineRule="auto"/>
        <w:ind w:firstLine="480" w:firstLineChars="200"/>
        <w:rPr>
          <w:rFonts w:hint="eastAsia" w:ascii="宋体" w:hAnsi="宋体" w:cs="宋体"/>
          <w:b w:val="0"/>
          <w:bCs w:val="0"/>
          <w:color w:val="auto"/>
          <w:sz w:val="24"/>
          <w:szCs w:val="22"/>
          <w:lang w:val="en-US" w:eastAsia="zh-CN" w:bidi="zh-CN"/>
        </w:rPr>
      </w:pPr>
    </w:p>
    <w:p w14:paraId="3FEFAD51">
      <w:pPr>
        <w:pStyle w:val="2"/>
        <w:numPr>
          <w:ilvl w:val="0"/>
          <w:numId w:val="0"/>
        </w:numPr>
        <w:spacing w:line="360" w:lineRule="auto"/>
        <w:ind w:firstLine="480" w:firstLineChars="200"/>
        <w:jc w:val="center"/>
        <w:rPr>
          <w:rFonts w:hint="eastAsia" w:ascii="宋体" w:hAnsi="宋体" w:cs="宋体"/>
          <w:b w:val="0"/>
          <w:bCs w:val="0"/>
          <w:color w:val="auto"/>
          <w:sz w:val="24"/>
          <w:szCs w:val="22"/>
          <w:highlight w:val="yellow"/>
          <w:lang w:val="en-US" w:eastAsia="zh-CN" w:bidi="zh-CN"/>
        </w:rPr>
      </w:pPr>
      <w:r>
        <w:rPr>
          <w:rFonts w:hint="eastAsia" w:ascii="宋体" w:hAnsi="宋体" w:cs="宋体"/>
          <w:b w:val="0"/>
          <w:bCs w:val="0"/>
          <w:color w:val="auto"/>
          <w:sz w:val="24"/>
          <w:szCs w:val="22"/>
          <w:highlight w:val="yellow"/>
          <w:lang w:val="en-US" w:eastAsia="zh-CN" w:bidi="zh-CN"/>
        </w:rPr>
        <w:drawing>
          <wp:inline distT="0" distB="0" distL="114300" distR="114300">
            <wp:extent cx="3222625" cy="3549650"/>
            <wp:effectExtent l="0" t="0" r="15875" b="12700"/>
            <wp:docPr id="2" name="图片 2" descr="14d899742d169b3b874bb354e1ce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4d899742d169b3b874bb354e1ce023"/>
                    <pic:cNvPicPr>
                      <a:picLocks noChangeAspect="1"/>
                    </pic:cNvPicPr>
                  </pic:nvPicPr>
                  <pic:blipFill>
                    <a:blip r:embed="rId6"/>
                    <a:stretch>
                      <a:fillRect/>
                    </a:stretch>
                  </pic:blipFill>
                  <pic:spPr>
                    <a:xfrm>
                      <a:off x="0" y="0"/>
                      <a:ext cx="3222625" cy="3549650"/>
                    </a:xfrm>
                    <a:prstGeom prst="rect">
                      <a:avLst/>
                    </a:prstGeom>
                  </pic:spPr>
                </pic:pic>
              </a:graphicData>
            </a:graphic>
          </wp:inline>
        </w:drawing>
      </w:r>
    </w:p>
    <w:p w14:paraId="16FAD801">
      <w:pPr>
        <w:pStyle w:val="2"/>
        <w:numPr>
          <w:ilvl w:val="0"/>
          <w:numId w:val="0"/>
        </w:numPr>
        <w:spacing w:line="360" w:lineRule="auto"/>
        <w:ind w:firstLine="480" w:firstLineChars="200"/>
        <w:jc w:val="center"/>
        <w:rPr>
          <w:rFonts w:hint="eastAsia" w:ascii="宋体" w:hAnsi="宋体" w:cs="宋体"/>
          <w:b w:val="0"/>
          <w:bCs w:val="0"/>
          <w:color w:val="auto"/>
          <w:sz w:val="24"/>
          <w:szCs w:val="22"/>
          <w:highlight w:val="yellow"/>
          <w:lang w:val="en-US" w:eastAsia="zh-CN" w:bidi="zh-CN"/>
        </w:rPr>
      </w:pPr>
    </w:p>
    <w:p w14:paraId="2D7F7251">
      <w:pPr>
        <w:pStyle w:val="2"/>
        <w:numPr>
          <w:ilvl w:val="0"/>
          <w:numId w:val="2"/>
        </w:numPr>
        <w:spacing w:line="360" w:lineRule="auto"/>
        <w:jc w:val="both"/>
        <w:rPr>
          <w:rFonts w:hint="eastAsia" w:ascii="宋体" w:hAnsi="宋体" w:cs="宋体"/>
          <w:b w:val="0"/>
          <w:bCs w:val="0"/>
          <w:color w:val="auto"/>
          <w:sz w:val="24"/>
          <w:szCs w:val="22"/>
          <w:lang w:val="en-US" w:eastAsia="zh-CN" w:bidi="zh-CN"/>
        </w:rPr>
      </w:pPr>
      <w:r>
        <w:rPr>
          <w:rFonts w:hint="eastAsia" w:ascii="宋体" w:hAnsi="宋体" w:cs="宋体"/>
          <w:b w:val="0"/>
          <w:bCs w:val="0"/>
          <w:color w:val="auto"/>
          <w:sz w:val="24"/>
          <w:szCs w:val="22"/>
          <w:lang w:val="en-US" w:eastAsia="zh-CN" w:bidi="zh-CN"/>
        </w:rPr>
        <w:t>交付时间</w:t>
      </w:r>
    </w:p>
    <w:p w14:paraId="295253A9">
      <w:pPr>
        <w:pStyle w:val="4"/>
        <w:numPr>
          <w:ilvl w:val="-1"/>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480" w:firstLineChars="200"/>
        <w:rPr>
          <w:rFonts w:hint="eastAsia" w:cs="宋体"/>
          <w:b/>
          <w:bCs/>
          <w:sz w:val="24"/>
          <w:szCs w:val="22"/>
          <w:lang w:val="en-US" w:eastAsia="zh-CN" w:bidi="zh-CN"/>
        </w:rPr>
      </w:pPr>
      <w:r>
        <w:rPr>
          <w:rFonts w:hint="eastAsia" w:cs="宋体"/>
          <w:b w:val="0"/>
          <w:bCs w:val="0"/>
          <w:sz w:val="24"/>
          <w:szCs w:val="22"/>
          <w:lang w:val="en-US" w:eastAsia="zh-CN" w:bidi="zh-CN"/>
        </w:rPr>
        <w:t>2.1</w:t>
      </w:r>
      <w:r>
        <w:rPr>
          <w:rFonts w:hint="eastAsia" w:cs="宋体"/>
          <w:b w:val="0"/>
          <w:bCs w:val="0"/>
          <w:sz w:val="24"/>
          <w:szCs w:val="22"/>
          <w:highlight w:val="none"/>
          <w:lang w:val="en-US" w:eastAsia="zh-CN" w:bidi="zh-CN"/>
        </w:rPr>
        <w:t>项目交付：中标供应商应</w:t>
      </w:r>
      <w:r>
        <w:rPr>
          <w:rFonts w:hint="eastAsia" w:cs="宋体"/>
          <w:b w:val="0"/>
          <w:bCs w:val="0"/>
          <w:sz w:val="24"/>
          <w:szCs w:val="22"/>
          <w:lang w:val="en-US" w:eastAsia="zh-CN" w:bidi="zh-CN"/>
        </w:rPr>
        <w:t>在中标通知书发送后的7日内与学院签订租赁服务合同，并且在30日内完成设备的供货和集成安装服务工作。</w:t>
      </w:r>
    </w:p>
    <w:p w14:paraId="32C1B1AB">
      <w:pPr>
        <w:pStyle w:val="4"/>
        <w:numPr>
          <w:ilvl w:val="-1"/>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480" w:firstLineChars="200"/>
        <w:rPr>
          <w:rFonts w:hint="default" w:cs="宋体"/>
          <w:b w:val="0"/>
          <w:bCs w:val="0"/>
          <w:sz w:val="24"/>
          <w:szCs w:val="22"/>
          <w:lang w:val="en-US" w:eastAsia="zh-CN" w:bidi="zh-CN"/>
        </w:rPr>
      </w:pPr>
      <w:r>
        <w:rPr>
          <w:rFonts w:hint="eastAsia" w:cs="宋体"/>
          <w:b w:val="0"/>
          <w:bCs w:val="0"/>
          <w:sz w:val="24"/>
          <w:szCs w:val="22"/>
          <w:lang w:val="en-US" w:eastAsia="zh-CN" w:bidi="zh-CN"/>
        </w:rPr>
        <w:t>2.2培训交付：中标供应商应在验收合格起的7日内完成对学院使用教师的设备培训工作。</w:t>
      </w:r>
    </w:p>
    <w:p w14:paraId="5A6C2E78">
      <w:pPr>
        <w:pStyle w:val="4"/>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0" w:leftChars="0" w:firstLine="0" w:firstLineChars="0"/>
        <w:rPr>
          <w:rFonts w:hint="eastAsia" w:cs="宋体"/>
          <w:b w:val="0"/>
          <w:bCs w:val="0"/>
          <w:sz w:val="24"/>
          <w:szCs w:val="22"/>
          <w:lang w:val="en-US" w:eastAsia="zh-CN" w:bidi="zh-CN"/>
        </w:rPr>
      </w:pPr>
      <w:r>
        <w:rPr>
          <w:rFonts w:hint="eastAsia" w:cs="宋体"/>
          <w:b w:val="0"/>
          <w:bCs w:val="0"/>
          <w:sz w:val="24"/>
          <w:szCs w:val="22"/>
          <w:lang w:val="en-US" w:eastAsia="zh-CN" w:bidi="zh-CN"/>
        </w:rPr>
        <w:t>验收及调试</w:t>
      </w:r>
    </w:p>
    <w:p w14:paraId="1AA7624E">
      <w:pPr>
        <w:pStyle w:val="4"/>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Chars="0"/>
        <w:rPr>
          <w:rFonts w:hint="eastAsia" w:cs="宋体"/>
          <w:b w:val="0"/>
          <w:bCs w:val="0"/>
          <w:sz w:val="24"/>
          <w:szCs w:val="22"/>
          <w:lang w:val="en-US" w:eastAsia="zh-CN" w:bidi="zh-CN"/>
        </w:rPr>
      </w:pPr>
      <w:r>
        <w:rPr>
          <w:rFonts w:hint="eastAsia" w:cs="宋体"/>
          <w:b w:val="0"/>
          <w:bCs w:val="0"/>
          <w:sz w:val="24"/>
          <w:szCs w:val="22"/>
          <w:lang w:val="en-US" w:eastAsia="zh-CN" w:bidi="zh-CN"/>
        </w:rPr>
        <w:t xml:space="preserve">    3.1验收标准</w:t>
      </w:r>
    </w:p>
    <w:p w14:paraId="69CAEB7C">
      <w:pPr>
        <w:pStyle w:val="4"/>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Chars="0" w:firstLine="480" w:firstLineChars="200"/>
        <w:rPr>
          <w:rFonts w:hint="eastAsia" w:cs="宋体"/>
          <w:b w:val="0"/>
          <w:bCs w:val="0"/>
          <w:sz w:val="24"/>
          <w:szCs w:val="22"/>
          <w:lang w:val="en-US" w:eastAsia="zh-CN" w:bidi="zh-CN"/>
        </w:rPr>
      </w:pPr>
      <w:r>
        <w:rPr>
          <w:rFonts w:hint="eastAsia" w:cs="宋体"/>
          <w:b w:val="0"/>
          <w:bCs w:val="0"/>
          <w:sz w:val="24"/>
          <w:szCs w:val="22"/>
          <w:lang w:val="en-US" w:eastAsia="zh-CN" w:bidi="zh-CN"/>
        </w:rPr>
        <w:t>项目验收前，乙方应向甲方提交编制的验收资料，包括但不限于产品图纸、技术资料、使用说明书、保修卡及原厂出货证明、质量证明等详细资料。乙方未按要求提供相关资料的，甲方有权拒绝进行验收。</w:t>
      </w:r>
    </w:p>
    <w:p w14:paraId="773F8F4B">
      <w:pPr>
        <w:pStyle w:val="4"/>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Chars="0" w:firstLine="480" w:firstLineChars="200"/>
        <w:rPr>
          <w:rFonts w:hint="eastAsia" w:cs="宋体"/>
          <w:b w:val="0"/>
          <w:bCs w:val="0"/>
          <w:sz w:val="24"/>
          <w:szCs w:val="22"/>
          <w:lang w:val="en-US" w:eastAsia="zh-CN" w:bidi="zh-CN"/>
        </w:rPr>
      </w:pPr>
      <w:r>
        <w:rPr>
          <w:rFonts w:hint="eastAsia" w:cs="宋体"/>
          <w:b w:val="0"/>
          <w:bCs w:val="0"/>
          <w:sz w:val="24"/>
          <w:szCs w:val="22"/>
          <w:lang w:val="en-US" w:eastAsia="zh-CN" w:bidi="zh-CN"/>
        </w:rPr>
        <w:t>3.2 验收人员</w:t>
      </w:r>
    </w:p>
    <w:p w14:paraId="4237E477">
      <w:pPr>
        <w:pStyle w:val="4"/>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Chars="0" w:firstLine="480" w:firstLineChars="200"/>
        <w:rPr>
          <w:rFonts w:hint="eastAsia" w:cs="宋体"/>
          <w:b w:val="0"/>
          <w:bCs w:val="0"/>
          <w:sz w:val="24"/>
          <w:szCs w:val="22"/>
          <w:lang w:val="en-US" w:eastAsia="zh-CN" w:bidi="zh-CN"/>
        </w:rPr>
      </w:pPr>
      <w:r>
        <w:rPr>
          <w:rFonts w:hint="eastAsia" w:cs="宋体"/>
          <w:b w:val="0"/>
          <w:bCs w:val="0"/>
          <w:sz w:val="24"/>
          <w:szCs w:val="22"/>
          <w:lang w:val="en-US" w:eastAsia="zh-CN" w:bidi="zh-CN"/>
        </w:rPr>
        <w:t>乙方参加终验收的人员应携带加盖公司公章的授权委托书并附本人的身份证复印件，保证参与验收的人员已经获得完全的授权。</w:t>
      </w:r>
    </w:p>
    <w:p w14:paraId="374A79C1">
      <w:pPr>
        <w:pStyle w:val="4"/>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Chars="0" w:firstLine="480" w:firstLineChars="200"/>
        <w:rPr>
          <w:rFonts w:hint="eastAsia" w:cs="宋体"/>
          <w:b w:val="0"/>
          <w:bCs w:val="0"/>
          <w:sz w:val="24"/>
          <w:szCs w:val="22"/>
          <w:lang w:val="en-US" w:eastAsia="zh-CN" w:bidi="zh-CN"/>
        </w:rPr>
      </w:pPr>
      <w:r>
        <w:rPr>
          <w:rFonts w:hint="eastAsia" w:cs="宋体"/>
          <w:b w:val="0"/>
          <w:bCs w:val="0"/>
          <w:sz w:val="24"/>
          <w:szCs w:val="22"/>
          <w:lang w:val="en-US" w:eastAsia="zh-CN" w:bidi="zh-CN"/>
        </w:rPr>
        <w:t>3.3 验收结果</w:t>
      </w:r>
    </w:p>
    <w:p w14:paraId="11538585">
      <w:pPr>
        <w:pStyle w:val="4"/>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Chars="0" w:firstLine="480" w:firstLineChars="200"/>
        <w:rPr>
          <w:rFonts w:hint="eastAsia" w:cs="宋体"/>
          <w:b w:val="0"/>
          <w:bCs w:val="0"/>
          <w:sz w:val="24"/>
          <w:szCs w:val="22"/>
          <w:lang w:val="en-US" w:eastAsia="zh-CN" w:bidi="zh-CN"/>
        </w:rPr>
      </w:pPr>
      <w:r>
        <w:rPr>
          <w:rFonts w:hint="eastAsia" w:cs="宋体"/>
          <w:b w:val="0"/>
          <w:bCs w:val="0"/>
          <w:sz w:val="24"/>
          <w:szCs w:val="22"/>
          <w:lang w:val="en-US" w:eastAsia="zh-CN" w:bidi="zh-CN"/>
        </w:rPr>
        <w:t>3.3.1 验收合格</w:t>
      </w:r>
    </w:p>
    <w:p w14:paraId="43EE10CB">
      <w:pPr>
        <w:pStyle w:val="4"/>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Chars="0" w:firstLine="480" w:firstLineChars="200"/>
        <w:rPr>
          <w:rFonts w:hint="eastAsia" w:cs="宋体"/>
          <w:b w:val="0"/>
          <w:bCs w:val="0"/>
          <w:sz w:val="24"/>
          <w:szCs w:val="22"/>
          <w:lang w:val="en-US" w:eastAsia="zh-CN" w:bidi="zh-CN"/>
        </w:rPr>
      </w:pPr>
      <w:r>
        <w:rPr>
          <w:rFonts w:hint="eastAsia" w:cs="宋体"/>
          <w:b w:val="0"/>
          <w:bCs w:val="0"/>
          <w:sz w:val="24"/>
          <w:szCs w:val="22"/>
          <w:lang w:val="en-US" w:eastAsia="zh-CN" w:bidi="zh-CN"/>
        </w:rPr>
        <w:t>本合同项下产品验收合格后，甲乙双方的授权代表应签署验收报告（对甲方而言，验收报告需加盖公章方生效）。</w:t>
      </w:r>
    </w:p>
    <w:p w14:paraId="35412DE2">
      <w:pPr>
        <w:pStyle w:val="4"/>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Chars="0" w:firstLine="480" w:firstLineChars="200"/>
        <w:rPr>
          <w:rFonts w:hint="eastAsia" w:cs="宋体"/>
          <w:b w:val="0"/>
          <w:bCs w:val="0"/>
          <w:sz w:val="24"/>
          <w:szCs w:val="22"/>
          <w:lang w:val="en-US" w:eastAsia="zh-CN" w:bidi="zh-CN"/>
        </w:rPr>
      </w:pPr>
      <w:r>
        <w:rPr>
          <w:rFonts w:hint="eastAsia" w:cs="宋体"/>
          <w:b w:val="0"/>
          <w:bCs w:val="0"/>
          <w:sz w:val="24"/>
          <w:szCs w:val="22"/>
          <w:lang w:val="en-US" w:eastAsia="zh-CN" w:bidi="zh-CN"/>
        </w:rPr>
        <w:t>3.3.2 验收不合格</w:t>
      </w:r>
    </w:p>
    <w:p w14:paraId="5B857208">
      <w:pPr>
        <w:pStyle w:val="4"/>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Chars="0" w:firstLine="480" w:firstLineChars="200"/>
        <w:rPr>
          <w:rFonts w:hint="eastAsia" w:cs="宋体"/>
          <w:b w:val="0"/>
          <w:bCs w:val="0"/>
          <w:sz w:val="24"/>
          <w:szCs w:val="22"/>
          <w:lang w:val="en-US" w:eastAsia="zh-CN" w:bidi="zh-CN"/>
        </w:rPr>
      </w:pPr>
      <w:r>
        <w:rPr>
          <w:rFonts w:hint="eastAsia" w:cs="宋体"/>
          <w:b w:val="0"/>
          <w:bCs w:val="0"/>
          <w:sz w:val="24"/>
          <w:szCs w:val="22"/>
          <w:lang w:val="en-US" w:eastAsia="zh-CN" w:bidi="zh-CN"/>
        </w:rPr>
        <w:t>对于验收不合格的，双方应签署整改报告，在整改报告中应列明存在的问题及完成整改的期限。</w:t>
      </w:r>
    </w:p>
    <w:p w14:paraId="22E3C760">
      <w:pPr>
        <w:pStyle w:val="4"/>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Chars="0" w:firstLine="480" w:firstLineChars="200"/>
        <w:rPr>
          <w:rFonts w:hint="eastAsia" w:cs="宋体"/>
          <w:b w:val="0"/>
          <w:bCs w:val="0"/>
          <w:sz w:val="24"/>
          <w:szCs w:val="22"/>
          <w:lang w:val="en-US" w:eastAsia="zh-CN" w:bidi="zh-CN"/>
        </w:rPr>
      </w:pPr>
      <w:r>
        <w:rPr>
          <w:rFonts w:hint="eastAsia" w:cs="宋体"/>
          <w:b w:val="0"/>
          <w:bCs w:val="0"/>
          <w:sz w:val="24"/>
          <w:szCs w:val="22"/>
          <w:lang w:val="en-US" w:eastAsia="zh-CN" w:bidi="zh-CN"/>
        </w:rPr>
        <w:t>产品整改结束后，甲乙双方应另行组织验收。对于经过整改仍无法达到合同约定验收标准的产品，甲方同意接收的，乙方应通过减少价款或者给予其他优惠措施的方式弥补甲方的损失；甲方不同意接收的，甲方有权根据具体情况并综合乙方的技术实力，选择解除合同或者要求乙方予以重做。因产品整改造成项目进度延期的，乙方应按照本合同违约责任条款承担违约责任。</w:t>
      </w:r>
    </w:p>
    <w:p w14:paraId="6B5D3CA3">
      <w:pPr>
        <w:pStyle w:val="4"/>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Chars="0" w:firstLine="480" w:firstLineChars="200"/>
        <w:rPr>
          <w:rFonts w:hint="eastAsia" w:cs="宋体"/>
          <w:b w:val="0"/>
          <w:bCs w:val="0"/>
          <w:sz w:val="24"/>
          <w:szCs w:val="22"/>
          <w:lang w:val="en-US" w:eastAsia="zh-CN" w:bidi="zh-CN"/>
        </w:rPr>
      </w:pPr>
      <w:r>
        <w:rPr>
          <w:rFonts w:hint="eastAsia" w:cs="宋体"/>
          <w:b w:val="0"/>
          <w:bCs w:val="0"/>
          <w:sz w:val="24"/>
          <w:szCs w:val="22"/>
          <w:lang w:val="en-US" w:eastAsia="zh-CN" w:bidi="zh-CN"/>
        </w:rPr>
        <w:t>在整改过程中，乙方同意甲方可以使用该产品，但甲方对该产品的使用不能被视为甲方对该产品质量的认可。因整改造成的费用由乙方承担。</w:t>
      </w:r>
    </w:p>
    <w:p w14:paraId="4BD010C5">
      <w:pPr>
        <w:pStyle w:val="4"/>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Chars="0" w:firstLine="480" w:firstLineChars="200"/>
        <w:rPr>
          <w:rFonts w:hint="eastAsia" w:cs="宋体"/>
          <w:b w:val="0"/>
          <w:bCs w:val="0"/>
          <w:sz w:val="24"/>
          <w:szCs w:val="22"/>
          <w:lang w:val="en-US" w:eastAsia="zh-CN" w:bidi="zh-CN"/>
        </w:rPr>
      </w:pPr>
      <w:r>
        <w:rPr>
          <w:rFonts w:hint="eastAsia" w:cs="宋体"/>
          <w:b w:val="0"/>
          <w:bCs w:val="0"/>
          <w:sz w:val="24"/>
          <w:szCs w:val="22"/>
          <w:lang w:val="en-US" w:eastAsia="zh-CN" w:bidi="zh-CN"/>
        </w:rPr>
        <w:t xml:space="preserve">对于验收不合格的，甲方有权拒绝接收。 </w:t>
      </w:r>
    </w:p>
    <w:p w14:paraId="6C5C66FB">
      <w:pPr>
        <w:pStyle w:val="4"/>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Chars="0" w:firstLine="480" w:firstLineChars="200"/>
        <w:rPr>
          <w:rFonts w:hint="eastAsia" w:cs="宋体"/>
          <w:b w:val="0"/>
          <w:bCs w:val="0"/>
          <w:sz w:val="24"/>
          <w:szCs w:val="22"/>
          <w:lang w:val="en-US" w:eastAsia="zh-CN" w:bidi="zh-CN"/>
        </w:rPr>
      </w:pPr>
      <w:r>
        <w:rPr>
          <w:rFonts w:hint="eastAsia" w:cs="宋体"/>
          <w:b w:val="0"/>
          <w:bCs w:val="0"/>
          <w:sz w:val="24"/>
          <w:szCs w:val="22"/>
          <w:lang w:val="en-US" w:eastAsia="zh-CN" w:bidi="zh-CN"/>
        </w:rPr>
        <w:t xml:space="preserve">3.4 异议处理  </w:t>
      </w:r>
    </w:p>
    <w:p w14:paraId="14D036F3">
      <w:pPr>
        <w:pStyle w:val="4"/>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Chars="0" w:firstLine="480" w:firstLineChars="200"/>
        <w:rPr>
          <w:rFonts w:hint="default" w:cs="宋体"/>
          <w:b w:val="0"/>
          <w:bCs w:val="0"/>
          <w:sz w:val="24"/>
          <w:szCs w:val="22"/>
          <w:lang w:val="en-US" w:eastAsia="zh-CN" w:bidi="zh-CN"/>
        </w:rPr>
      </w:pPr>
      <w:r>
        <w:rPr>
          <w:rFonts w:hint="eastAsia" w:cs="宋体"/>
          <w:b w:val="0"/>
          <w:bCs w:val="0"/>
          <w:sz w:val="24"/>
          <w:szCs w:val="22"/>
          <w:lang w:val="en-US" w:eastAsia="zh-CN" w:bidi="zh-CN"/>
        </w:rPr>
        <w:t>双方对产品的质量发生争议时，同意聘请甲方指定的质量检验（鉴定）机构进行检验，相关费用由提出方先行垫付。检验结果合格的，费用由甲方承担；检验结果不合格的，费用由乙方承担。</w:t>
      </w:r>
    </w:p>
    <w:p w14:paraId="7E9B5936"/>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04EB6D"/>
    <w:multiLevelType w:val="singleLevel"/>
    <w:tmpl w:val="8204EB6D"/>
    <w:lvl w:ilvl="0" w:tentative="0">
      <w:start w:val="2"/>
      <w:numFmt w:val="decimal"/>
      <w:suff w:val="nothing"/>
      <w:lvlText w:val="%1、"/>
      <w:lvlJc w:val="left"/>
    </w:lvl>
  </w:abstractNum>
  <w:abstractNum w:abstractNumId="1">
    <w:nsid w:val="F8A40165"/>
    <w:multiLevelType w:val="multilevel"/>
    <w:tmpl w:val="F8A40165"/>
    <w:lvl w:ilvl="0" w:tentative="0">
      <w:start w:val="1"/>
      <w:numFmt w:val="chineseCounting"/>
      <w:pStyle w:val="3"/>
      <w:suff w:val="nothing"/>
      <w:lvlText w:val="%1、"/>
      <w:lvlJc w:val="left"/>
      <w:pPr>
        <w:ind w:left="0" w:firstLine="0"/>
      </w:pPr>
      <w:rPr>
        <w:rFonts w:hint="eastAsia"/>
      </w:rPr>
    </w:lvl>
    <w:lvl w:ilvl="1" w:tentative="0">
      <w:start w:val="1"/>
      <w:numFmt w:val="chineseCounting"/>
      <w:suff w:val="nothing"/>
      <w:lvlText w:val="（%2）"/>
      <w:lvlJc w:val="left"/>
      <w:pPr>
        <w:ind w:left="0" w:firstLine="0"/>
      </w:pPr>
      <w:rPr>
        <w:rFonts w:hint="eastAsia"/>
      </w:rPr>
    </w:lvl>
    <w:lvl w:ilvl="2" w:tentative="0">
      <w:start w:val="1"/>
      <w:numFmt w:val="decimal"/>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696B3E"/>
    <w:rsid w:val="5A696B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spacing w:line="360" w:lineRule="auto"/>
    </w:pPr>
    <w:rPr>
      <w:rFonts w:ascii="宋体" w:hAnsi="宋体" w:eastAsia="宋体" w:cs="宋体"/>
      <w:sz w:val="24"/>
      <w:szCs w:val="22"/>
      <w:lang w:val="zh-CN" w:eastAsia="zh-CN" w:bidi="zh-CN"/>
    </w:rPr>
  </w:style>
  <w:style w:type="paragraph" w:styleId="3">
    <w:name w:val="heading 1"/>
    <w:basedOn w:val="1"/>
    <w:next w:val="1"/>
    <w:qFormat/>
    <w:uiPriority w:val="0"/>
    <w:pPr>
      <w:keepNext/>
      <w:keepLines/>
      <w:numPr>
        <w:ilvl w:val="0"/>
        <w:numId w:val="1"/>
      </w:numPr>
      <w:spacing w:before="120" w:after="120" w:line="360" w:lineRule="auto"/>
      <w:ind w:firstLine="0" w:firstLineChars="0"/>
      <w:outlineLvl w:val="0"/>
    </w:pPr>
    <w:rPr>
      <w:rFonts w:eastAsia="黑体"/>
      <w:b/>
      <w:bCs/>
      <w:kern w:val="44"/>
      <w:sz w:val="32"/>
      <w:szCs w:val="44"/>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HTML Preformatted"/>
    <w:basedOn w:val="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pPr>
    <w:rPr>
      <w:rFonts w:ascii="Arial" w:hAnsi="Arial"/>
    </w:rPr>
  </w:style>
  <w:style w:type="paragraph" w:styleId="4">
    <w:name w:val="Body Text"/>
    <w:basedOn w:val="1"/>
    <w:unhideWhenUsed/>
    <w:qFormat/>
    <w:uiPriority w:val="0"/>
    <w:pPr>
      <w:spacing w:after="12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2025-10-27T06:31:00Z</dcterms:created>
  <dc:creator>YY</dc:creator>
  <cp:lastModifiedBy>YY</cp:lastModifiedBy>
  <dcterms:modified xsi:type="dcterms:W3CDTF">2025-10-27T06:33:55Z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16981591FCC7424FAB04EB281F66ED71_11</vt:lpwstr>
  </property>
  <property fmtid="{D5CDD505-2E9C-101B-9397-08002B2CF9AE}" pid="4" name="KSOTemplateDocerSaveRecord">
    <vt:lpwstr>eyJoZGlkIjoiOWIyZGJlZThiMDE1YTc5MDA5OGNjZTgwYjAyNTZjNWEiLCJ1c2VySWQiOiIxMjUxNTU5MTQ4In0=</vt:lpwstr>
  </property>
</Properties>
</file>