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042430">
      <w:pPr>
        <w:keepNext w:val="0"/>
        <w:keepLines w:val="0"/>
        <w:pageBreakBefore w:val="0"/>
        <w:numPr>
          <w:ilvl w:val="0"/>
          <w:numId w:val="0"/>
        </w:numPr>
        <w:kinsoku/>
        <w:wordWrap/>
        <w:overflowPunct/>
        <w:topLinePunct w:val="0"/>
        <w:autoSpaceDE/>
        <w:autoSpaceDN/>
        <w:bidi w:val="0"/>
        <w:adjustRightInd/>
        <w:snapToGrid/>
        <w:textAlignment w:val="auto"/>
        <w:rPr>
          <w:rFonts w:hint="default"/>
          <w:b/>
          <w:bCs/>
          <w:sz w:val="28"/>
          <w:szCs w:val="28"/>
          <w:highlight w:val="none"/>
          <w:lang w:val="en-US" w:eastAsia="zh-CN"/>
        </w:rPr>
      </w:pPr>
      <w:r>
        <w:rPr>
          <w:rFonts w:hint="eastAsia"/>
          <w:b/>
          <w:bCs/>
          <w:sz w:val="28"/>
          <w:szCs w:val="28"/>
          <w:highlight w:val="none"/>
          <w:lang w:val="en-US" w:eastAsia="zh-CN"/>
        </w:rPr>
        <w:t>（一）租赁清单表</w:t>
      </w:r>
    </w:p>
    <w:tbl>
      <w:tblPr>
        <w:tblStyle w:val="5"/>
        <w:tblW w:w="540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94"/>
        <w:gridCol w:w="1641"/>
        <w:gridCol w:w="3522"/>
        <w:gridCol w:w="824"/>
        <w:gridCol w:w="638"/>
        <w:gridCol w:w="2"/>
        <w:gridCol w:w="886"/>
        <w:gridCol w:w="1107"/>
        <w:gridCol w:w="3"/>
      </w:tblGrid>
      <w:tr w14:paraId="60BEF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72" w:hRule="atLeast"/>
          <w:jc w:val="center"/>
        </w:trPr>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F80A3">
            <w:pPr>
              <w:keepNext w:val="0"/>
              <w:keepLines w:val="0"/>
              <w:pageBreakBefore w:val="0"/>
              <w:widowControl/>
              <w:suppressLineNumbers w:val="0"/>
              <w:kinsoku/>
              <w:wordWrap/>
              <w:overflowPunct/>
              <w:topLinePunct w:val="0"/>
              <w:autoSpaceDE w:val="0"/>
              <w:autoSpaceDN w:val="0"/>
              <w:bidi w:val="0"/>
              <w:adjustRightInd/>
              <w:snapToGrid/>
              <w:spacing w:line="240" w:lineRule="auto"/>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序号</w:t>
            </w:r>
          </w:p>
        </w:tc>
        <w:tc>
          <w:tcPr>
            <w:tcW w:w="8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46B58">
            <w:pPr>
              <w:keepNext w:val="0"/>
              <w:keepLines w:val="0"/>
              <w:pageBreakBefore w:val="0"/>
              <w:widowControl/>
              <w:suppressLineNumbers w:val="0"/>
              <w:kinsoku/>
              <w:wordWrap/>
              <w:overflowPunct/>
              <w:topLinePunct w:val="0"/>
              <w:autoSpaceDE w:val="0"/>
              <w:autoSpaceDN w:val="0"/>
              <w:bidi w:val="0"/>
              <w:adjustRightInd/>
              <w:snapToGrid/>
              <w:spacing w:line="240" w:lineRule="auto"/>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产品名称</w:t>
            </w:r>
          </w:p>
        </w:tc>
        <w:tc>
          <w:tcPr>
            <w:tcW w:w="19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9DF6E">
            <w:pPr>
              <w:keepNext w:val="0"/>
              <w:keepLines w:val="0"/>
              <w:pageBreakBefore w:val="0"/>
              <w:widowControl/>
              <w:suppressLineNumbers w:val="0"/>
              <w:kinsoku/>
              <w:wordWrap/>
              <w:overflowPunct/>
              <w:topLinePunct w:val="0"/>
              <w:autoSpaceDE w:val="0"/>
              <w:autoSpaceDN w:val="0"/>
              <w:bidi w:val="0"/>
              <w:adjustRightInd/>
              <w:snapToGrid/>
              <w:spacing w:line="240" w:lineRule="auto"/>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规格型号及其他要求</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2FAB4">
            <w:pPr>
              <w:keepNext w:val="0"/>
              <w:keepLines w:val="0"/>
              <w:pageBreakBefore w:val="0"/>
              <w:widowControl/>
              <w:suppressLineNumbers w:val="0"/>
              <w:kinsoku/>
              <w:wordWrap/>
              <w:overflowPunct/>
              <w:topLinePunct w:val="0"/>
              <w:autoSpaceDE w:val="0"/>
              <w:autoSpaceDN w:val="0"/>
              <w:bidi w:val="0"/>
              <w:adjustRightInd/>
              <w:snapToGrid/>
              <w:spacing w:line="240" w:lineRule="auto"/>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单位</w:t>
            </w:r>
          </w:p>
        </w:tc>
        <w:tc>
          <w:tcPr>
            <w:tcW w:w="346"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6988E59E">
            <w:pPr>
              <w:keepNext w:val="0"/>
              <w:keepLines w:val="0"/>
              <w:pageBreakBefore w:val="0"/>
              <w:widowControl/>
              <w:suppressLineNumbers w:val="0"/>
              <w:kinsoku/>
              <w:wordWrap/>
              <w:overflowPunct/>
              <w:topLinePunct w:val="0"/>
              <w:autoSpaceDE w:val="0"/>
              <w:autoSpaceDN w:val="0"/>
              <w:bidi w:val="0"/>
              <w:adjustRightInd/>
              <w:snapToGrid/>
              <w:spacing w:line="240" w:lineRule="auto"/>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数量</w:t>
            </w:r>
          </w:p>
        </w:tc>
        <w:tc>
          <w:tcPr>
            <w:tcW w:w="481" w:type="pct"/>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14:paraId="25D38B90">
            <w:pPr>
              <w:keepNext w:val="0"/>
              <w:keepLines w:val="0"/>
              <w:pageBreakBefore w:val="0"/>
              <w:widowControl/>
              <w:suppressLineNumbers w:val="0"/>
              <w:kinsoku/>
              <w:wordWrap/>
              <w:overflowPunct/>
              <w:topLinePunct w:val="0"/>
              <w:autoSpaceDE w:val="0"/>
              <w:autoSpaceDN w:val="0"/>
              <w:bidi w:val="0"/>
              <w:adjustRightInd/>
              <w:snapToGrid/>
              <w:spacing w:line="240" w:lineRule="auto"/>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租赁周期</w:t>
            </w:r>
          </w:p>
        </w:tc>
        <w:tc>
          <w:tcPr>
            <w:tcW w:w="602" w:type="pct"/>
            <w:gridSpan w:val="2"/>
            <w:tcBorders>
              <w:top w:val="single" w:color="000000" w:sz="4" w:space="0"/>
              <w:left w:val="single" w:color="000000" w:sz="4" w:space="0"/>
              <w:bottom w:val="single" w:color="auto" w:sz="4" w:space="0"/>
              <w:right w:val="single" w:color="000000" w:sz="4" w:space="0"/>
            </w:tcBorders>
            <w:shd w:val="clear" w:color="auto" w:fill="auto"/>
            <w:noWrap/>
            <w:vAlign w:val="center"/>
          </w:tcPr>
          <w:p w14:paraId="70F52251">
            <w:pPr>
              <w:keepNext w:val="0"/>
              <w:keepLines w:val="0"/>
              <w:pageBreakBefore w:val="0"/>
              <w:widowControl/>
              <w:suppressLineNumbers w:val="0"/>
              <w:kinsoku/>
              <w:wordWrap/>
              <w:overflowPunct/>
              <w:topLinePunct w:val="0"/>
              <w:autoSpaceDE w:val="0"/>
              <w:autoSpaceDN w:val="0"/>
              <w:bidi w:val="0"/>
              <w:adjustRightInd/>
              <w:snapToGrid/>
              <w:spacing w:line="240" w:lineRule="auto"/>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备注</w:t>
            </w:r>
          </w:p>
        </w:tc>
      </w:tr>
      <w:tr w14:paraId="7CE53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63" w:hRule="atLeast"/>
          <w:jc w:val="center"/>
        </w:trPr>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5EBA7">
            <w:pPr>
              <w:keepNext w:val="0"/>
              <w:keepLines w:val="0"/>
              <w:pageBreakBefore w:val="0"/>
              <w:kinsoku/>
              <w:wordWrap/>
              <w:overflowPunct/>
              <w:topLinePunct w:val="0"/>
              <w:autoSpaceDE w:val="0"/>
              <w:autoSpaceDN w:val="0"/>
              <w:bidi w:val="0"/>
              <w:adjustRightInd/>
              <w:snapToGrid/>
              <w:spacing w:line="240" w:lineRule="auto"/>
              <w:jc w:val="center"/>
              <w:rPr>
                <w:rFonts w:hint="eastAsia" w:asciiTheme="minorEastAsia" w:hAnsiTheme="minorEastAsia" w:eastAsiaTheme="minorEastAsia" w:cstheme="minorEastAsia"/>
                <w:i w:val="0"/>
                <w:iCs w:val="0"/>
                <w:color w:val="000000"/>
                <w:sz w:val="21"/>
                <w:szCs w:val="21"/>
                <w:u w:val="none"/>
                <w:lang w:val="en-US" w:eastAsia="zh-CN"/>
              </w:rPr>
            </w:pPr>
            <w:r>
              <w:rPr>
                <w:rFonts w:hint="eastAsia" w:asciiTheme="minorEastAsia" w:hAnsiTheme="minorEastAsia" w:eastAsiaTheme="minorEastAsia" w:cstheme="minorEastAsia"/>
                <w:i w:val="0"/>
                <w:iCs w:val="0"/>
                <w:color w:val="000000"/>
                <w:sz w:val="21"/>
                <w:szCs w:val="21"/>
                <w:u w:val="none"/>
                <w:lang w:val="en-US" w:eastAsia="zh-CN"/>
              </w:rPr>
              <w:t>1</w:t>
            </w:r>
          </w:p>
        </w:tc>
        <w:tc>
          <w:tcPr>
            <w:tcW w:w="8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2C5F7">
            <w:pPr>
              <w:keepNext w:val="0"/>
              <w:keepLines w:val="0"/>
              <w:pageBreakBefore w:val="0"/>
              <w:kinsoku/>
              <w:wordWrap/>
              <w:overflowPunct/>
              <w:topLinePunct w:val="0"/>
              <w:autoSpaceDE w:val="0"/>
              <w:autoSpaceDN w:val="0"/>
              <w:bidi w:val="0"/>
              <w:adjustRightInd/>
              <w:snapToGrid/>
              <w:spacing w:line="240" w:lineRule="auto"/>
              <w:jc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sz w:val="21"/>
                <w:szCs w:val="21"/>
                <w:u w:val="none"/>
              </w:rPr>
              <w:t>桌面智能数控铣雕一体机</w:t>
            </w:r>
          </w:p>
        </w:tc>
        <w:tc>
          <w:tcPr>
            <w:tcW w:w="19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9E8E0">
            <w:pPr>
              <w:keepNext w:val="0"/>
              <w:keepLines w:val="0"/>
              <w:pageBreakBefore w:val="0"/>
              <w:numPr>
                <w:ilvl w:val="0"/>
                <w:numId w:val="0"/>
              </w:numPr>
              <w:kinsoku/>
              <w:wordWrap/>
              <w:overflowPunct/>
              <w:topLinePunct w:val="0"/>
              <w:autoSpaceDE w:val="0"/>
              <w:autoSpaceDN w:val="0"/>
              <w:bidi w:val="0"/>
              <w:adjustRightInd/>
              <w:snapToGrid/>
              <w:spacing w:line="240" w:lineRule="auto"/>
              <w:jc w:val="both"/>
              <w:rPr>
                <w:rFonts w:hint="eastAsia" w:asciiTheme="minorEastAsia" w:hAnsiTheme="minorEastAsia" w:eastAsiaTheme="minorEastAsia" w:cstheme="minorEastAsia"/>
                <w:i w:val="0"/>
                <w:iCs w:val="0"/>
                <w:color w:val="000000"/>
                <w:sz w:val="21"/>
                <w:szCs w:val="21"/>
                <w:u w:val="none"/>
                <w:lang w:val="en-US" w:eastAsia="zh-CN"/>
              </w:rPr>
            </w:pPr>
            <w:r>
              <w:rPr>
                <w:rFonts w:hint="eastAsia" w:asciiTheme="minorEastAsia" w:hAnsiTheme="minorEastAsia" w:eastAsiaTheme="minorEastAsia" w:cstheme="minorEastAsia"/>
                <w:i w:val="0"/>
                <w:iCs w:val="0"/>
                <w:color w:val="000000"/>
                <w:sz w:val="21"/>
                <w:szCs w:val="21"/>
                <w:lang w:val="en-US" w:eastAsia="zh-CN" w:bidi="zh-CN"/>
              </w:rPr>
              <w:t>一、</w:t>
            </w:r>
            <w:r>
              <w:rPr>
                <w:rFonts w:hint="eastAsia" w:asciiTheme="minorEastAsia" w:hAnsiTheme="minorEastAsia" w:eastAsiaTheme="minorEastAsia" w:cstheme="minorEastAsia"/>
                <w:i w:val="0"/>
                <w:iCs w:val="0"/>
                <w:color w:val="000000"/>
                <w:sz w:val="21"/>
                <w:szCs w:val="21"/>
                <w:u w:val="none"/>
                <w:lang w:val="en-US" w:eastAsia="zh-CN"/>
              </w:rPr>
              <w:t>基本规格</w:t>
            </w:r>
          </w:p>
          <w:p w14:paraId="07FBCEB5">
            <w:pPr>
              <w:keepNext w:val="0"/>
              <w:keepLines w:val="0"/>
              <w:pageBreakBefore w:val="0"/>
              <w:numPr>
                <w:ilvl w:val="0"/>
                <w:numId w:val="0"/>
              </w:numPr>
              <w:kinsoku/>
              <w:wordWrap/>
              <w:overflowPunct/>
              <w:topLinePunct w:val="0"/>
              <w:autoSpaceDE w:val="0"/>
              <w:autoSpaceDN w:val="0"/>
              <w:bidi w:val="0"/>
              <w:adjustRightInd/>
              <w:snapToGrid/>
              <w:spacing w:line="240" w:lineRule="auto"/>
              <w:jc w:val="both"/>
              <w:rPr>
                <w:rFonts w:hint="eastAsia" w:asciiTheme="minorEastAsia" w:hAnsiTheme="minorEastAsia" w:eastAsiaTheme="minorEastAsia" w:cstheme="minorEastAsia"/>
                <w:i w:val="0"/>
                <w:iCs w:val="0"/>
                <w:color w:val="000000"/>
                <w:sz w:val="21"/>
                <w:szCs w:val="21"/>
                <w:u w:val="none"/>
                <w:lang w:val="en-US" w:eastAsia="zh-CN"/>
              </w:rPr>
            </w:pPr>
            <w:r>
              <w:rPr>
                <w:rFonts w:hint="eastAsia" w:asciiTheme="minorEastAsia" w:hAnsiTheme="minorEastAsia" w:eastAsiaTheme="minorEastAsia" w:cstheme="minorEastAsia"/>
                <w:i w:val="0"/>
                <w:iCs w:val="0"/>
                <w:color w:val="000000"/>
                <w:sz w:val="21"/>
                <w:szCs w:val="21"/>
                <w:u w:val="none"/>
                <w:lang w:val="en-US" w:eastAsia="zh-CN"/>
              </w:rPr>
              <w:t>1.设备尺寸：长宽高（mm）：600*560*570</w:t>
            </w:r>
          </w:p>
          <w:p w14:paraId="4ABCF766">
            <w:pPr>
              <w:keepNext w:val="0"/>
              <w:keepLines w:val="0"/>
              <w:pageBreakBefore w:val="0"/>
              <w:numPr>
                <w:ilvl w:val="0"/>
                <w:numId w:val="0"/>
              </w:numPr>
              <w:kinsoku/>
              <w:wordWrap/>
              <w:overflowPunct/>
              <w:topLinePunct w:val="0"/>
              <w:autoSpaceDE w:val="0"/>
              <w:autoSpaceDN w:val="0"/>
              <w:bidi w:val="0"/>
              <w:adjustRightInd/>
              <w:snapToGrid/>
              <w:spacing w:line="240" w:lineRule="auto"/>
              <w:jc w:val="both"/>
              <w:rPr>
                <w:rFonts w:hint="eastAsia" w:asciiTheme="minorEastAsia" w:hAnsiTheme="minorEastAsia" w:eastAsiaTheme="minorEastAsia" w:cstheme="minorEastAsia"/>
                <w:i w:val="0"/>
                <w:iCs w:val="0"/>
                <w:color w:val="000000"/>
                <w:sz w:val="21"/>
                <w:szCs w:val="21"/>
                <w:u w:val="none"/>
                <w:lang w:val="en-US" w:eastAsia="zh-CN"/>
              </w:rPr>
            </w:pPr>
            <w:r>
              <w:rPr>
                <w:rFonts w:hint="eastAsia" w:asciiTheme="minorEastAsia" w:hAnsiTheme="minorEastAsia" w:eastAsiaTheme="minorEastAsia" w:cstheme="minorEastAsia"/>
                <w:i w:val="0"/>
                <w:iCs w:val="0"/>
                <w:color w:val="000000"/>
                <w:sz w:val="21"/>
                <w:szCs w:val="21"/>
                <w:u w:val="none"/>
                <w:lang w:val="en-US" w:eastAsia="zh-CN"/>
              </w:rPr>
              <w:t>2.设备净重：约70kg</w:t>
            </w:r>
          </w:p>
          <w:p w14:paraId="146D03B9">
            <w:pPr>
              <w:keepNext w:val="0"/>
              <w:keepLines w:val="0"/>
              <w:pageBreakBefore w:val="0"/>
              <w:numPr>
                <w:ilvl w:val="0"/>
                <w:numId w:val="0"/>
              </w:numPr>
              <w:kinsoku/>
              <w:wordWrap/>
              <w:overflowPunct/>
              <w:topLinePunct w:val="0"/>
              <w:autoSpaceDE w:val="0"/>
              <w:autoSpaceDN w:val="0"/>
              <w:bidi w:val="0"/>
              <w:adjustRightInd/>
              <w:snapToGrid/>
              <w:spacing w:line="240" w:lineRule="auto"/>
              <w:ind w:left="0" w:leftChars="0" w:firstLine="0" w:firstLineChars="0"/>
              <w:jc w:val="both"/>
              <w:rPr>
                <w:rFonts w:hint="eastAsia" w:asciiTheme="minorEastAsia" w:hAnsiTheme="minorEastAsia" w:eastAsiaTheme="minorEastAsia" w:cstheme="minorEastAsia"/>
                <w:i w:val="0"/>
                <w:iCs w:val="0"/>
                <w:color w:val="000000"/>
                <w:sz w:val="21"/>
                <w:szCs w:val="21"/>
                <w:u w:val="none"/>
                <w:lang w:val="en-US" w:eastAsia="zh-CN"/>
              </w:rPr>
            </w:pPr>
            <w:r>
              <w:rPr>
                <w:rFonts w:hint="eastAsia" w:asciiTheme="minorEastAsia" w:hAnsiTheme="minorEastAsia" w:eastAsiaTheme="minorEastAsia" w:cstheme="minorEastAsia"/>
                <w:i w:val="0"/>
                <w:iCs w:val="0"/>
                <w:color w:val="000000"/>
                <w:sz w:val="21"/>
                <w:szCs w:val="21"/>
                <w:lang w:val="en-US" w:eastAsia="zh-CN" w:bidi="zh-CN"/>
              </w:rPr>
              <w:t>二、</w:t>
            </w:r>
            <w:r>
              <w:rPr>
                <w:rFonts w:hint="eastAsia" w:asciiTheme="minorEastAsia" w:hAnsiTheme="minorEastAsia" w:eastAsiaTheme="minorEastAsia" w:cstheme="minorEastAsia"/>
                <w:i w:val="0"/>
                <w:iCs w:val="0"/>
                <w:color w:val="000000"/>
                <w:sz w:val="21"/>
                <w:szCs w:val="21"/>
                <w:u w:val="none"/>
                <w:lang w:val="en-US" w:eastAsia="zh-CN"/>
              </w:rPr>
              <w:t>基本功能</w:t>
            </w:r>
          </w:p>
          <w:p w14:paraId="45DC5483">
            <w:pPr>
              <w:keepNext w:val="0"/>
              <w:keepLines w:val="0"/>
              <w:pageBreakBefore w:val="0"/>
              <w:numPr>
                <w:ilvl w:val="0"/>
                <w:numId w:val="0"/>
              </w:numPr>
              <w:kinsoku/>
              <w:wordWrap/>
              <w:overflowPunct/>
              <w:topLinePunct w:val="0"/>
              <w:autoSpaceDE w:val="0"/>
              <w:autoSpaceDN w:val="0"/>
              <w:bidi w:val="0"/>
              <w:adjustRightInd/>
              <w:snapToGrid/>
              <w:spacing w:line="240" w:lineRule="auto"/>
              <w:ind w:leftChars="0"/>
              <w:jc w:val="both"/>
              <w:rPr>
                <w:rFonts w:hint="default" w:asciiTheme="minorEastAsia" w:hAnsiTheme="minorEastAsia" w:eastAsiaTheme="minorEastAsia" w:cstheme="minorEastAsia"/>
                <w:i w:val="0"/>
                <w:iCs w:val="0"/>
                <w:color w:val="000000"/>
                <w:sz w:val="21"/>
                <w:szCs w:val="21"/>
                <w:u w:val="none"/>
                <w:lang w:val="en-US" w:eastAsia="zh-CN"/>
              </w:rPr>
            </w:pPr>
            <w:r>
              <w:rPr>
                <w:rFonts w:hint="default" w:asciiTheme="minorEastAsia" w:hAnsiTheme="minorEastAsia" w:eastAsiaTheme="minorEastAsia" w:cstheme="minorEastAsia"/>
                <w:i w:val="0"/>
                <w:iCs w:val="0"/>
                <w:color w:val="000000"/>
                <w:sz w:val="21"/>
                <w:szCs w:val="21"/>
                <w:u w:val="none"/>
                <w:lang w:val="en-US" w:eastAsia="zh-CN"/>
              </w:rPr>
              <w:t>1.通过快速旋转的CNC刀具能快速对铝合金、木料、塑料、复合材料、PCB覆铜板等多种材料切削加工及雕刻；兼容搭配的激光头也能快速实现打标与雕刻。</w:t>
            </w:r>
          </w:p>
          <w:p w14:paraId="7C7E5C6A">
            <w:pPr>
              <w:keepNext w:val="0"/>
              <w:keepLines w:val="0"/>
              <w:pageBreakBefore w:val="0"/>
              <w:numPr>
                <w:ilvl w:val="0"/>
                <w:numId w:val="0"/>
              </w:numPr>
              <w:kinsoku/>
              <w:wordWrap/>
              <w:overflowPunct/>
              <w:topLinePunct w:val="0"/>
              <w:autoSpaceDE w:val="0"/>
              <w:autoSpaceDN w:val="0"/>
              <w:bidi w:val="0"/>
              <w:adjustRightInd/>
              <w:snapToGrid/>
              <w:spacing w:line="240" w:lineRule="auto"/>
              <w:ind w:leftChars="0"/>
              <w:jc w:val="both"/>
              <w:rPr>
                <w:rFonts w:hint="default" w:asciiTheme="minorEastAsia" w:hAnsiTheme="minorEastAsia" w:eastAsiaTheme="minorEastAsia" w:cstheme="minorEastAsia"/>
                <w:i w:val="0"/>
                <w:iCs w:val="0"/>
                <w:color w:val="000000"/>
                <w:sz w:val="21"/>
                <w:szCs w:val="21"/>
                <w:u w:val="none"/>
                <w:lang w:val="en-US" w:eastAsia="zh-CN"/>
              </w:rPr>
            </w:pPr>
            <w:r>
              <w:rPr>
                <w:rFonts w:hint="default" w:asciiTheme="minorEastAsia" w:hAnsiTheme="minorEastAsia" w:eastAsiaTheme="minorEastAsia" w:cstheme="minorEastAsia"/>
                <w:i w:val="0"/>
                <w:iCs w:val="0"/>
                <w:color w:val="000000"/>
                <w:sz w:val="21"/>
                <w:szCs w:val="21"/>
                <w:u w:val="none"/>
                <w:lang w:val="en-US" w:eastAsia="zh-CN"/>
              </w:rPr>
              <w:t>2.支持数控雕刻加工、数控铣削加工、激光雕刻加工、3D立体浮雕加工、双面定位加工，印章定制加工等多种加工类型。</w:t>
            </w:r>
          </w:p>
          <w:p w14:paraId="4CCC1B8F">
            <w:pPr>
              <w:keepNext w:val="0"/>
              <w:keepLines w:val="0"/>
              <w:pageBreakBefore w:val="0"/>
              <w:numPr>
                <w:ilvl w:val="0"/>
                <w:numId w:val="0"/>
              </w:numPr>
              <w:kinsoku/>
              <w:wordWrap/>
              <w:overflowPunct/>
              <w:topLinePunct w:val="0"/>
              <w:autoSpaceDE w:val="0"/>
              <w:autoSpaceDN w:val="0"/>
              <w:bidi w:val="0"/>
              <w:adjustRightInd/>
              <w:snapToGrid/>
              <w:spacing w:line="240" w:lineRule="auto"/>
              <w:ind w:leftChars="0"/>
              <w:jc w:val="both"/>
              <w:rPr>
                <w:rFonts w:hint="default" w:asciiTheme="minorEastAsia" w:hAnsiTheme="minorEastAsia" w:eastAsiaTheme="minorEastAsia" w:cstheme="minorEastAsia"/>
                <w:i w:val="0"/>
                <w:iCs w:val="0"/>
                <w:color w:val="000000"/>
                <w:sz w:val="21"/>
                <w:szCs w:val="21"/>
                <w:u w:val="none"/>
                <w:lang w:val="en-US" w:eastAsia="zh-CN"/>
              </w:rPr>
            </w:pPr>
            <w:r>
              <w:rPr>
                <w:rFonts w:hint="default" w:asciiTheme="minorEastAsia" w:hAnsiTheme="minorEastAsia" w:eastAsiaTheme="minorEastAsia" w:cstheme="minorEastAsia"/>
                <w:i w:val="0"/>
                <w:iCs w:val="0"/>
                <w:color w:val="000000"/>
                <w:sz w:val="21"/>
                <w:szCs w:val="21"/>
                <w:u w:val="none"/>
                <w:lang w:val="en-US" w:eastAsia="zh-CN"/>
              </w:rPr>
              <w:t>3.加工尺寸：长宽高（mm）：360mm*245mm，最大可支持140mm加工高度</w:t>
            </w:r>
          </w:p>
          <w:p w14:paraId="4A0028AE">
            <w:pPr>
              <w:keepNext w:val="0"/>
              <w:keepLines w:val="0"/>
              <w:pageBreakBefore w:val="0"/>
              <w:numPr>
                <w:ilvl w:val="0"/>
                <w:numId w:val="0"/>
              </w:numPr>
              <w:kinsoku/>
              <w:wordWrap/>
              <w:overflowPunct/>
              <w:topLinePunct w:val="0"/>
              <w:autoSpaceDE w:val="0"/>
              <w:autoSpaceDN w:val="0"/>
              <w:bidi w:val="0"/>
              <w:adjustRightInd/>
              <w:snapToGrid/>
              <w:spacing w:line="240" w:lineRule="auto"/>
              <w:ind w:leftChars="0"/>
              <w:jc w:val="both"/>
              <w:rPr>
                <w:rFonts w:hint="default" w:asciiTheme="minorEastAsia" w:hAnsiTheme="minorEastAsia" w:eastAsiaTheme="minorEastAsia" w:cstheme="minorEastAsia"/>
                <w:i w:val="0"/>
                <w:iCs w:val="0"/>
                <w:color w:val="000000"/>
                <w:sz w:val="21"/>
                <w:szCs w:val="21"/>
                <w:u w:val="none"/>
                <w:lang w:val="en-US" w:eastAsia="zh-CN"/>
              </w:rPr>
            </w:pPr>
            <w:r>
              <w:rPr>
                <w:rFonts w:hint="default" w:asciiTheme="minorEastAsia" w:hAnsiTheme="minorEastAsia" w:eastAsiaTheme="minorEastAsia" w:cstheme="minorEastAsia"/>
                <w:i w:val="0"/>
                <w:iCs w:val="0"/>
                <w:color w:val="000000"/>
                <w:sz w:val="21"/>
                <w:szCs w:val="21"/>
                <w:u w:val="none"/>
                <w:lang w:val="en-US" w:eastAsia="zh-CN"/>
              </w:rPr>
              <w:t>4.控制方式：支持PC、安卓等移动端平板电脑在线，Wifi离线控制和加工，同时支持远程固件更新。</w:t>
            </w:r>
          </w:p>
          <w:p w14:paraId="4D8A660D">
            <w:pPr>
              <w:keepNext w:val="0"/>
              <w:keepLines w:val="0"/>
              <w:pageBreakBefore w:val="0"/>
              <w:numPr>
                <w:ilvl w:val="0"/>
                <w:numId w:val="0"/>
              </w:numPr>
              <w:kinsoku/>
              <w:wordWrap/>
              <w:overflowPunct/>
              <w:topLinePunct w:val="0"/>
              <w:autoSpaceDE w:val="0"/>
              <w:autoSpaceDN w:val="0"/>
              <w:bidi w:val="0"/>
              <w:adjustRightInd/>
              <w:snapToGrid/>
              <w:spacing w:line="240" w:lineRule="auto"/>
              <w:ind w:leftChars="0"/>
              <w:jc w:val="both"/>
              <w:rPr>
                <w:rFonts w:hint="default" w:asciiTheme="minorEastAsia" w:hAnsiTheme="minorEastAsia" w:eastAsiaTheme="minorEastAsia" w:cstheme="minorEastAsia"/>
                <w:i w:val="0"/>
                <w:iCs w:val="0"/>
                <w:color w:val="000000"/>
                <w:sz w:val="21"/>
                <w:szCs w:val="21"/>
                <w:u w:val="none"/>
                <w:lang w:val="en-US" w:eastAsia="zh-CN"/>
              </w:rPr>
            </w:pPr>
            <w:r>
              <w:rPr>
                <w:rFonts w:hint="default" w:asciiTheme="minorEastAsia" w:hAnsiTheme="minorEastAsia" w:eastAsiaTheme="minorEastAsia" w:cstheme="minorEastAsia"/>
                <w:i w:val="0"/>
                <w:iCs w:val="0"/>
                <w:color w:val="000000"/>
                <w:sz w:val="21"/>
                <w:szCs w:val="21"/>
                <w:u w:val="none"/>
                <w:lang w:val="en-US" w:eastAsia="zh-CN"/>
              </w:rPr>
              <w:t>5.设备拓展：内置第四轴接口，支持外接旋转轴加工。</w:t>
            </w:r>
          </w:p>
          <w:p w14:paraId="509AE40D">
            <w:pPr>
              <w:keepNext w:val="0"/>
              <w:keepLines w:val="0"/>
              <w:pageBreakBefore w:val="0"/>
              <w:numPr>
                <w:ilvl w:val="0"/>
                <w:numId w:val="0"/>
              </w:numPr>
              <w:kinsoku/>
              <w:wordWrap/>
              <w:overflowPunct/>
              <w:topLinePunct w:val="0"/>
              <w:autoSpaceDE w:val="0"/>
              <w:autoSpaceDN w:val="0"/>
              <w:bidi w:val="0"/>
              <w:adjustRightInd/>
              <w:snapToGrid/>
              <w:spacing w:line="240" w:lineRule="auto"/>
              <w:ind w:leftChars="0"/>
              <w:jc w:val="both"/>
              <w:rPr>
                <w:rFonts w:hint="default" w:asciiTheme="minorEastAsia" w:hAnsiTheme="minorEastAsia" w:eastAsiaTheme="minorEastAsia" w:cstheme="minorEastAsia"/>
                <w:i w:val="0"/>
                <w:iCs w:val="0"/>
                <w:color w:val="000000"/>
                <w:sz w:val="21"/>
                <w:szCs w:val="21"/>
                <w:u w:val="none"/>
                <w:lang w:val="en-US" w:eastAsia="zh-CN"/>
              </w:rPr>
            </w:pPr>
            <w:r>
              <w:rPr>
                <w:rFonts w:hint="default" w:asciiTheme="minorEastAsia" w:hAnsiTheme="minorEastAsia" w:eastAsiaTheme="minorEastAsia" w:cstheme="minorEastAsia"/>
                <w:i w:val="0"/>
                <w:iCs w:val="0"/>
                <w:color w:val="000000"/>
                <w:sz w:val="21"/>
                <w:szCs w:val="21"/>
                <w:u w:val="none"/>
                <w:lang w:val="en-US" w:eastAsia="zh-CN"/>
              </w:rPr>
              <w:t>6.须提供符合国家CMA或CNAS标准的第三方检验报告并加盖厂商公章。</w:t>
            </w:r>
          </w:p>
          <w:p w14:paraId="64C7003A">
            <w:pPr>
              <w:keepNext w:val="0"/>
              <w:keepLines w:val="0"/>
              <w:pageBreakBefore w:val="0"/>
              <w:kinsoku/>
              <w:wordWrap/>
              <w:overflowPunct/>
              <w:topLinePunct w:val="0"/>
              <w:autoSpaceDE w:val="0"/>
              <w:autoSpaceDN w:val="0"/>
              <w:bidi w:val="0"/>
              <w:adjustRightInd/>
              <w:snapToGrid/>
              <w:spacing w:line="240" w:lineRule="auto"/>
              <w:jc w:val="center"/>
              <w:rPr>
                <w:rFonts w:hint="eastAsia" w:asciiTheme="minorEastAsia" w:hAnsiTheme="minorEastAsia" w:eastAsiaTheme="minorEastAsia" w:cstheme="minorEastAsia"/>
                <w:i w:val="0"/>
                <w:iCs w:val="0"/>
                <w:color w:val="000000"/>
                <w:sz w:val="21"/>
                <w:szCs w:val="21"/>
                <w:u w:val="none"/>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DDC1B">
            <w:pPr>
              <w:keepNext w:val="0"/>
              <w:keepLines w:val="0"/>
              <w:pageBreakBefore w:val="0"/>
              <w:kinsoku/>
              <w:wordWrap/>
              <w:overflowPunct/>
              <w:topLinePunct w:val="0"/>
              <w:autoSpaceDE w:val="0"/>
              <w:autoSpaceDN w:val="0"/>
              <w:bidi w:val="0"/>
              <w:adjustRightInd/>
              <w:snapToGrid/>
              <w:spacing w:line="240" w:lineRule="auto"/>
              <w:jc w:val="center"/>
              <w:rPr>
                <w:rFonts w:hint="eastAsia" w:asciiTheme="minorEastAsia" w:hAnsiTheme="minorEastAsia" w:eastAsiaTheme="minorEastAsia" w:cstheme="minorEastAsia"/>
                <w:i w:val="0"/>
                <w:iCs w:val="0"/>
                <w:color w:val="000000"/>
                <w:sz w:val="21"/>
                <w:szCs w:val="21"/>
                <w:u w:val="none"/>
                <w:lang w:val="en-US" w:eastAsia="zh-CN"/>
              </w:rPr>
            </w:pPr>
            <w:r>
              <w:rPr>
                <w:rFonts w:hint="eastAsia" w:asciiTheme="minorEastAsia" w:hAnsiTheme="minorEastAsia" w:eastAsiaTheme="minorEastAsia" w:cstheme="minorEastAsia"/>
                <w:i w:val="0"/>
                <w:iCs w:val="0"/>
                <w:color w:val="000000"/>
                <w:sz w:val="21"/>
                <w:szCs w:val="21"/>
                <w:u w:val="none"/>
                <w:lang w:val="en-US" w:eastAsia="zh-CN"/>
              </w:rPr>
              <w:t>套</w:t>
            </w:r>
          </w:p>
        </w:tc>
        <w:tc>
          <w:tcPr>
            <w:tcW w:w="346"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0F836246">
            <w:pPr>
              <w:keepNext w:val="0"/>
              <w:keepLines w:val="0"/>
              <w:pageBreakBefore w:val="0"/>
              <w:kinsoku/>
              <w:wordWrap/>
              <w:overflowPunct/>
              <w:topLinePunct w:val="0"/>
              <w:autoSpaceDE w:val="0"/>
              <w:autoSpaceDN w:val="0"/>
              <w:bidi w:val="0"/>
              <w:adjustRightInd/>
              <w:snapToGrid/>
              <w:spacing w:line="240" w:lineRule="auto"/>
              <w:jc w:val="center"/>
              <w:rPr>
                <w:rFonts w:hint="eastAsia" w:asciiTheme="minorEastAsia" w:hAnsiTheme="minorEastAsia" w:eastAsiaTheme="minorEastAsia" w:cstheme="minorEastAsia"/>
                <w:i w:val="0"/>
                <w:iCs w:val="0"/>
                <w:color w:val="000000"/>
                <w:sz w:val="21"/>
                <w:szCs w:val="21"/>
                <w:highlight w:val="none"/>
                <w:u w:val="none"/>
                <w:lang w:val="en-US" w:eastAsia="zh-CN"/>
              </w:rPr>
            </w:pPr>
            <w:r>
              <w:rPr>
                <w:rFonts w:hint="eastAsia" w:asciiTheme="minorEastAsia" w:hAnsiTheme="minorEastAsia" w:eastAsiaTheme="minorEastAsia" w:cstheme="minorEastAsia"/>
                <w:i w:val="0"/>
                <w:iCs w:val="0"/>
                <w:color w:val="000000"/>
                <w:sz w:val="21"/>
                <w:szCs w:val="21"/>
                <w:highlight w:val="none"/>
                <w:u w:val="none"/>
                <w:lang w:val="en-US" w:eastAsia="zh-CN"/>
              </w:rPr>
              <w:t>3</w:t>
            </w:r>
          </w:p>
        </w:tc>
        <w:tc>
          <w:tcPr>
            <w:tcW w:w="481" w:type="pct"/>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14:paraId="4B8DD301">
            <w:pPr>
              <w:keepNext w:val="0"/>
              <w:keepLines w:val="0"/>
              <w:pageBreakBefore w:val="0"/>
              <w:kinsoku/>
              <w:wordWrap/>
              <w:overflowPunct/>
              <w:topLinePunct w:val="0"/>
              <w:autoSpaceDE w:val="0"/>
              <w:autoSpaceDN w:val="0"/>
              <w:bidi w:val="0"/>
              <w:adjustRightInd/>
              <w:snapToGrid/>
              <w:spacing w:line="240" w:lineRule="auto"/>
              <w:jc w:val="center"/>
              <w:rPr>
                <w:rFonts w:hint="default" w:asciiTheme="minorEastAsia" w:hAnsiTheme="minorEastAsia" w:eastAsiaTheme="minorEastAsia" w:cstheme="minorEastAsia"/>
                <w:i w:val="0"/>
                <w:iCs w:val="0"/>
                <w:color w:val="000000"/>
                <w:sz w:val="21"/>
                <w:szCs w:val="21"/>
                <w:highlight w:val="none"/>
                <w:u w:val="none"/>
                <w:lang w:val="en-US" w:eastAsia="zh-CN"/>
              </w:rPr>
            </w:pPr>
            <w:r>
              <w:rPr>
                <w:rFonts w:hint="eastAsia" w:asciiTheme="minorEastAsia" w:hAnsiTheme="minorEastAsia" w:eastAsiaTheme="minorEastAsia" w:cstheme="minorEastAsia"/>
                <w:i w:val="0"/>
                <w:iCs w:val="0"/>
                <w:color w:val="000000"/>
                <w:sz w:val="21"/>
                <w:szCs w:val="21"/>
                <w:highlight w:val="none"/>
                <w:u w:val="none"/>
                <w:lang w:val="en-US" w:eastAsia="zh-CN"/>
              </w:rPr>
              <w:t>一年</w:t>
            </w:r>
          </w:p>
        </w:tc>
        <w:tc>
          <w:tcPr>
            <w:tcW w:w="602"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766EEB0">
            <w:pPr>
              <w:keepNext w:val="0"/>
              <w:keepLines w:val="0"/>
              <w:pageBreakBefore w:val="0"/>
              <w:kinsoku/>
              <w:wordWrap/>
              <w:overflowPunct/>
              <w:topLinePunct w:val="0"/>
              <w:autoSpaceDE w:val="0"/>
              <w:autoSpaceDN w:val="0"/>
              <w:bidi w:val="0"/>
              <w:adjustRightInd/>
              <w:snapToGrid/>
              <w:spacing w:line="240" w:lineRule="auto"/>
              <w:jc w:val="center"/>
              <w:rPr>
                <w:rFonts w:hint="default" w:asciiTheme="minorEastAsia" w:hAnsiTheme="minorEastAsia" w:eastAsiaTheme="minorEastAsia" w:cstheme="minorEastAsia"/>
                <w:i w:val="0"/>
                <w:iCs w:val="0"/>
                <w:color w:val="000000"/>
                <w:sz w:val="21"/>
                <w:szCs w:val="21"/>
                <w:u w:val="none"/>
                <w:lang w:val="en-US" w:eastAsia="zh-CN"/>
              </w:rPr>
            </w:pPr>
            <w:r>
              <w:rPr>
                <w:rFonts w:hint="eastAsia" w:asciiTheme="minorEastAsia" w:hAnsiTheme="minorEastAsia" w:eastAsiaTheme="minorEastAsia" w:cstheme="minorEastAsia"/>
                <w:i w:val="0"/>
                <w:iCs w:val="0"/>
                <w:color w:val="000000"/>
                <w:sz w:val="21"/>
                <w:szCs w:val="21"/>
                <w:u w:val="none"/>
                <w:lang w:val="en-US" w:eastAsia="zh-CN"/>
              </w:rPr>
              <w:t>/</w:t>
            </w:r>
          </w:p>
        </w:tc>
      </w:tr>
      <w:tr w14:paraId="78BAE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pct"/>
          <w:trHeight w:val="2951" w:hRule="atLeast"/>
          <w:jc w:val="center"/>
        </w:trPr>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C7DBC">
            <w:pPr>
              <w:keepNext w:val="0"/>
              <w:keepLines w:val="0"/>
              <w:pageBreakBefore w:val="0"/>
              <w:kinsoku/>
              <w:wordWrap/>
              <w:overflowPunct/>
              <w:topLinePunct w:val="0"/>
              <w:autoSpaceDE w:val="0"/>
              <w:autoSpaceDN w:val="0"/>
              <w:bidi w:val="0"/>
              <w:adjustRightInd/>
              <w:snapToGrid/>
              <w:spacing w:line="240" w:lineRule="auto"/>
              <w:jc w:val="center"/>
              <w:rPr>
                <w:rFonts w:hint="eastAsia" w:asciiTheme="minorEastAsia" w:hAnsiTheme="minorEastAsia" w:eastAsiaTheme="minorEastAsia" w:cstheme="minorEastAsia"/>
                <w:i w:val="0"/>
                <w:iCs w:val="0"/>
                <w:color w:val="000000"/>
                <w:sz w:val="21"/>
                <w:szCs w:val="21"/>
                <w:u w:val="none"/>
                <w:lang w:val="en-US" w:eastAsia="zh-CN"/>
              </w:rPr>
            </w:pPr>
            <w:r>
              <w:rPr>
                <w:rFonts w:hint="eastAsia" w:asciiTheme="minorEastAsia" w:hAnsiTheme="minorEastAsia" w:eastAsiaTheme="minorEastAsia" w:cstheme="minorEastAsia"/>
                <w:i w:val="0"/>
                <w:iCs w:val="0"/>
                <w:color w:val="000000"/>
                <w:sz w:val="21"/>
                <w:szCs w:val="21"/>
                <w:u w:val="none"/>
                <w:lang w:val="en-US" w:eastAsia="zh-CN"/>
              </w:rPr>
              <w:t>2</w:t>
            </w:r>
          </w:p>
        </w:tc>
        <w:tc>
          <w:tcPr>
            <w:tcW w:w="8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00268">
            <w:pPr>
              <w:keepNext w:val="0"/>
              <w:keepLines w:val="0"/>
              <w:pageBreakBefore w:val="0"/>
              <w:kinsoku/>
              <w:wordWrap/>
              <w:overflowPunct/>
              <w:topLinePunct w:val="0"/>
              <w:autoSpaceDE w:val="0"/>
              <w:autoSpaceDN w:val="0"/>
              <w:bidi w:val="0"/>
              <w:adjustRightInd/>
              <w:snapToGrid/>
              <w:spacing w:line="240" w:lineRule="auto"/>
              <w:jc w:val="center"/>
              <w:rPr>
                <w:rFonts w:hint="eastAsia" w:asciiTheme="minorEastAsia" w:hAnsiTheme="minorEastAsia" w:eastAsiaTheme="minorEastAsia" w:cstheme="minorEastAsia"/>
                <w:i w:val="0"/>
                <w:iCs w:val="0"/>
                <w:color w:val="000000"/>
                <w:sz w:val="21"/>
                <w:szCs w:val="21"/>
                <w:u w:val="none"/>
                <w:lang w:val="en-US" w:eastAsia="zh-CN"/>
              </w:rPr>
            </w:pPr>
            <w:r>
              <w:rPr>
                <w:rFonts w:hint="eastAsia" w:asciiTheme="minorEastAsia" w:hAnsiTheme="minorEastAsia" w:eastAsiaTheme="minorEastAsia" w:cstheme="minorEastAsia"/>
                <w:i w:val="0"/>
                <w:iCs w:val="0"/>
                <w:color w:val="000000"/>
                <w:sz w:val="21"/>
                <w:szCs w:val="21"/>
                <w:u w:val="none"/>
              </w:rPr>
              <w:t>实验工作台</w:t>
            </w:r>
            <w:r>
              <w:rPr>
                <w:rFonts w:hint="eastAsia" w:asciiTheme="minorEastAsia" w:hAnsiTheme="minorEastAsia" w:eastAsiaTheme="minorEastAsia" w:cstheme="minorEastAsia"/>
                <w:i w:val="0"/>
                <w:iCs w:val="0"/>
                <w:color w:val="000000"/>
                <w:sz w:val="21"/>
                <w:szCs w:val="21"/>
                <w:u w:val="none"/>
                <w:lang w:eastAsia="zh-CN"/>
              </w:rPr>
              <w:t>（</w:t>
            </w:r>
            <w:r>
              <w:rPr>
                <w:rFonts w:hint="eastAsia" w:asciiTheme="minorEastAsia" w:hAnsiTheme="minorEastAsia" w:eastAsiaTheme="minorEastAsia" w:cstheme="minorEastAsia"/>
                <w:i w:val="0"/>
                <w:iCs w:val="0"/>
                <w:color w:val="000000"/>
                <w:sz w:val="21"/>
                <w:szCs w:val="21"/>
                <w:u w:val="none"/>
                <w:lang w:val="en-US" w:eastAsia="zh-CN"/>
              </w:rPr>
              <w:t>含实训凳</w:t>
            </w:r>
            <w:r>
              <w:rPr>
                <w:rFonts w:hint="eastAsia" w:asciiTheme="minorEastAsia" w:hAnsiTheme="minorEastAsia" w:eastAsiaTheme="minorEastAsia" w:cstheme="minorEastAsia"/>
                <w:i w:val="0"/>
                <w:iCs w:val="0"/>
                <w:color w:val="000000"/>
                <w:sz w:val="21"/>
                <w:szCs w:val="21"/>
                <w:u w:val="none"/>
                <w:lang w:eastAsia="zh-CN"/>
              </w:rPr>
              <w:t>）</w:t>
            </w:r>
          </w:p>
        </w:tc>
        <w:tc>
          <w:tcPr>
            <w:tcW w:w="19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5B917">
            <w:pPr>
              <w:keepNext w:val="0"/>
              <w:keepLines w:val="0"/>
              <w:pageBreakBefore w:val="0"/>
              <w:kinsoku/>
              <w:wordWrap/>
              <w:overflowPunct/>
              <w:topLinePunct w:val="0"/>
              <w:autoSpaceDE w:val="0"/>
              <w:autoSpaceDN w:val="0"/>
              <w:bidi w:val="0"/>
              <w:adjustRightInd/>
              <w:snapToGrid/>
              <w:spacing w:line="240" w:lineRule="auto"/>
              <w:jc w:val="both"/>
              <w:rPr>
                <w:rFonts w:hint="default" w:asciiTheme="minorEastAsia" w:hAnsiTheme="minorEastAsia" w:eastAsiaTheme="minorEastAsia" w:cstheme="minorEastAsia"/>
                <w:i w:val="0"/>
                <w:iCs w:val="0"/>
                <w:color w:val="000000"/>
                <w:sz w:val="21"/>
                <w:szCs w:val="21"/>
                <w:u w:val="none"/>
                <w:lang w:val="en-US" w:eastAsia="zh-CN"/>
              </w:rPr>
            </w:pPr>
            <w:r>
              <w:rPr>
                <w:rFonts w:hint="default" w:asciiTheme="minorEastAsia" w:hAnsiTheme="minorEastAsia" w:eastAsiaTheme="minorEastAsia" w:cstheme="minorEastAsia"/>
                <w:i w:val="0"/>
                <w:iCs w:val="0"/>
                <w:color w:val="000000"/>
                <w:sz w:val="21"/>
                <w:szCs w:val="21"/>
                <w:u w:val="none"/>
                <w:lang w:val="en-US" w:eastAsia="zh-CN"/>
              </w:rPr>
              <w:t>1、桌面要求采用 5cm 防静电台面，表面铺设无气味的 PVC 材质，颜色为绿色。</w:t>
            </w:r>
          </w:p>
          <w:p w14:paraId="00D98786">
            <w:pPr>
              <w:keepNext w:val="0"/>
              <w:keepLines w:val="0"/>
              <w:pageBreakBefore w:val="0"/>
              <w:kinsoku/>
              <w:wordWrap/>
              <w:overflowPunct/>
              <w:topLinePunct w:val="0"/>
              <w:autoSpaceDE w:val="0"/>
              <w:autoSpaceDN w:val="0"/>
              <w:bidi w:val="0"/>
              <w:adjustRightInd/>
              <w:snapToGrid/>
              <w:spacing w:line="240" w:lineRule="auto"/>
              <w:jc w:val="both"/>
              <w:rPr>
                <w:rFonts w:hint="default" w:asciiTheme="minorEastAsia" w:hAnsiTheme="minorEastAsia" w:eastAsiaTheme="minorEastAsia" w:cstheme="minorEastAsia"/>
                <w:i w:val="0"/>
                <w:iCs w:val="0"/>
                <w:color w:val="000000"/>
                <w:sz w:val="21"/>
                <w:szCs w:val="21"/>
                <w:u w:val="none"/>
                <w:lang w:val="en-US" w:eastAsia="zh-CN"/>
              </w:rPr>
            </w:pPr>
            <w:r>
              <w:rPr>
                <w:rFonts w:hint="default" w:asciiTheme="minorEastAsia" w:hAnsiTheme="minorEastAsia" w:eastAsiaTheme="minorEastAsia" w:cstheme="minorEastAsia"/>
                <w:i w:val="0"/>
                <w:iCs w:val="0"/>
                <w:color w:val="000000"/>
                <w:sz w:val="21"/>
                <w:szCs w:val="21"/>
                <w:u w:val="none"/>
                <w:lang w:val="en-US" w:eastAsia="zh-CN"/>
              </w:rPr>
              <w:t>2、采用镀锌螺丝和内封口设计。</w:t>
            </w:r>
          </w:p>
          <w:p w14:paraId="4D76AD8B">
            <w:pPr>
              <w:keepNext w:val="0"/>
              <w:keepLines w:val="0"/>
              <w:pageBreakBefore w:val="0"/>
              <w:kinsoku/>
              <w:wordWrap/>
              <w:overflowPunct/>
              <w:topLinePunct w:val="0"/>
              <w:autoSpaceDE w:val="0"/>
              <w:autoSpaceDN w:val="0"/>
              <w:bidi w:val="0"/>
              <w:adjustRightInd/>
              <w:snapToGrid/>
              <w:spacing w:line="240" w:lineRule="auto"/>
              <w:jc w:val="both"/>
              <w:rPr>
                <w:rFonts w:hint="default" w:asciiTheme="minorEastAsia" w:hAnsiTheme="minorEastAsia" w:eastAsiaTheme="minorEastAsia" w:cstheme="minorEastAsia"/>
                <w:i w:val="0"/>
                <w:iCs w:val="0"/>
                <w:color w:val="000000"/>
                <w:sz w:val="21"/>
                <w:szCs w:val="21"/>
                <w:u w:val="none"/>
                <w:lang w:val="en-US" w:eastAsia="zh-CN"/>
              </w:rPr>
            </w:pPr>
            <w:r>
              <w:rPr>
                <w:rFonts w:hint="default" w:asciiTheme="minorEastAsia" w:hAnsiTheme="minorEastAsia" w:eastAsiaTheme="minorEastAsia" w:cstheme="minorEastAsia"/>
                <w:i w:val="0"/>
                <w:iCs w:val="0"/>
                <w:color w:val="000000"/>
                <w:sz w:val="21"/>
                <w:szCs w:val="21"/>
                <w:u w:val="none"/>
                <w:lang w:val="en-US" w:eastAsia="zh-CN"/>
              </w:rPr>
              <w:t>3、整桌框架结构部分为钢制结构，整桌承重1000Kg。</w:t>
            </w:r>
          </w:p>
          <w:p w14:paraId="65C2F434">
            <w:pPr>
              <w:keepNext w:val="0"/>
              <w:keepLines w:val="0"/>
              <w:pageBreakBefore w:val="0"/>
              <w:kinsoku/>
              <w:wordWrap/>
              <w:overflowPunct/>
              <w:topLinePunct w:val="0"/>
              <w:autoSpaceDE w:val="0"/>
              <w:autoSpaceDN w:val="0"/>
              <w:bidi w:val="0"/>
              <w:adjustRightInd/>
              <w:snapToGrid/>
              <w:spacing w:line="240" w:lineRule="auto"/>
              <w:jc w:val="both"/>
              <w:rPr>
                <w:rFonts w:hint="default" w:asciiTheme="minorEastAsia" w:hAnsiTheme="minorEastAsia" w:eastAsiaTheme="minorEastAsia" w:cstheme="minorEastAsia"/>
                <w:i w:val="0"/>
                <w:iCs w:val="0"/>
                <w:color w:val="000000"/>
                <w:sz w:val="21"/>
                <w:szCs w:val="21"/>
                <w:u w:val="none"/>
                <w:lang w:val="en-US" w:eastAsia="zh-CN"/>
              </w:rPr>
            </w:pPr>
            <w:r>
              <w:rPr>
                <w:rFonts w:hint="default" w:asciiTheme="minorEastAsia" w:hAnsiTheme="minorEastAsia" w:eastAsiaTheme="minorEastAsia" w:cstheme="minorEastAsia"/>
                <w:i w:val="0"/>
                <w:iCs w:val="0"/>
                <w:color w:val="000000"/>
                <w:sz w:val="21"/>
                <w:szCs w:val="21"/>
                <w:u w:val="none"/>
                <w:lang w:val="en-US" w:eastAsia="zh-CN"/>
              </w:rPr>
              <w:t>4、尺寸：2400*1200*800mm。</w:t>
            </w:r>
          </w:p>
          <w:p w14:paraId="443AC97F">
            <w:pPr>
              <w:keepNext w:val="0"/>
              <w:keepLines w:val="0"/>
              <w:pageBreakBefore w:val="0"/>
              <w:kinsoku/>
              <w:wordWrap/>
              <w:overflowPunct/>
              <w:topLinePunct w:val="0"/>
              <w:autoSpaceDE w:val="0"/>
              <w:autoSpaceDN w:val="0"/>
              <w:bidi w:val="0"/>
              <w:adjustRightInd/>
              <w:snapToGrid/>
              <w:spacing w:line="240" w:lineRule="auto"/>
              <w:jc w:val="left"/>
              <w:rPr>
                <w:rFonts w:hint="eastAsia" w:asciiTheme="minorEastAsia" w:hAnsiTheme="minorEastAsia" w:eastAsiaTheme="minorEastAsia" w:cstheme="minorEastAsia"/>
                <w:i w:val="0"/>
                <w:iCs w:val="0"/>
                <w:color w:val="000000"/>
                <w:sz w:val="21"/>
                <w:szCs w:val="21"/>
                <w:u w:val="none"/>
                <w:lang w:val="en-US" w:eastAsia="zh-CN"/>
              </w:rPr>
            </w:pPr>
            <w:r>
              <w:rPr>
                <w:rFonts w:hint="default" w:asciiTheme="minorEastAsia" w:hAnsiTheme="minorEastAsia" w:eastAsiaTheme="minorEastAsia" w:cstheme="minorEastAsia"/>
                <w:i w:val="0"/>
                <w:iCs w:val="0"/>
                <w:color w:val="000000"/>
                <w:sz w:val="21"/>
                <w:szCs w:val="21"/>
                <w:u w:val="none"/>
                <w:lang w:val="en-US" w:eastAsia="zh-CN"/>
              </w:rPr>
              <w:t>5、配套6个</w:t>
            </w:r>
            <w:r>
              <w:rPr>
                <w:rFonts w:hint="eastAsia" w:asciiTheme="minorEastAsia" w:hAnsiTheme="minorEastAsia" w:eastAsiaTheme="minorEastAsia" w:cstheme="minorEastAsia"/>
                <w:i w:val="0"/>
                <w:iCs w:val="0"/>
                <w:color w:val="000000"/>
                <w:sz w:val="21"/>
                <w:szCs w:val="21"/>
                <w:u w:val="none"/>
                <w:lang w:val="en-US" w:eastAsia="zh-CN"/>
              </w:rPr>
              <w:t>带靠背的</w:t>
            </w:r>
            <w:r>
              <w:rPr>
                <w:rFonts w:hint="default" w:asciiTheme="minorEastAsia" w:hAnsiTheme="minorEastAsia" w:eastAsiaTheme="minorEastAsia" w:cstheme="minorEastAsia"/>
                <w:i w:val="0"/>
                <w:iCs w:val="0"/>
                <w:color w:val="000000"/>
                <w:sz w:val="21"/>
                <w:szCs w:val="21"/>
                <w:u w:val="none"/>
                <w:lang w:val="en-US" w:eastAsia="zh-CN"/>
              </w:rPr>
              <w:t>凳子</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E231B">
            <w:pPr>
              <w:keepNext w:val="0"/>
              <w:keepLines w:val="0"/>
              <w:pageBreakBefore w:val="0"/>
              <w:kinsoku/>
              <w:wordWrap/>
              <w:overflowPunct/>
              <w:topLinePunct w:val="0"/>
              <w:autoSpaceDE w:val="0"/>
              <w:autoSpaceDN w:val="0"/>
              <w:bidi w:val="0"/>
              <w:adjustRightInd/>
              <w:snapToGrid/>
              <w:spacing w:line="240" w:lineRule="auto"/>
              <w:jc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sz w:val="21"/>
                <w:szCs w:val="21"/>
                <w:u w:val="none"/>
                <w:lang w:val="en-US" w:eastAsia="zh-CN"/>
              </w:rPr>
              <w:t>套</w:t>
            </w:r>
          </w:p>
        </w:tc>
        <w:tc>
          <w:tcPr>
            <w:tcW w:w="347" w:type="pct"/>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14:paraId="4AC3081C">
            <w:pPr>
              <w:keepNext w:val="0"/>
              <w:keepLines w:val="0"/>
              <w:pageBreakBefore w:val="0"/>
              <w:kinsoku/>
              <w:wordWrap/>
              <w:overflowPunct/>
              <w:topLinePunct w:val="0"/>
              <w:autoSpaceDE w:val="0"/>
              <w:autoSpaceDN w:val="0"/>
              <w:bidi w:val="0"/>
              <w:adjustRightInd/>
              <w:snapToGrid/>
              <w:spacing w:line="240" w:lineRule="auto"/>
              <w:jc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sz w:val="21"/>
                <w:szCs w:val="21"/>
                <w:highlight w:val="none"/>
                <w:u w:val="none"/>
                <w:lang w:val="en-US" w:eastAsia="zh-CN"/>
              </w:rPr>
              <w:t>6</w:t>
            </w:r>
          </w:p>
        </w:tc>
        <w:tc>
          <w:tcPr>
            <w:tcW w:w="480"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77C720B6">
            <w:pPr>
              <w:keepNext w:val="0"/>
              <w:keepLines w:val="0"/>
              <w:pageBreakBefore w:val="0"/>
              <w:kinsoku/>
              <w:wordWrap/>
              <w:overflowPunct/>
              <w:topLinePunct w:val="0"/>
              <w:autoSpaceDE w:val="0"/>
              <w:autoSpaceDN w:val="0"/>
              <w:bidi w:val="0"/>
              <w:adjustRightInd/>
              <w:snapToGrid/>
              <w:spacing w:line="240" w:lineRule="auto"/>
              <w:jc w:val="center"/>
              <w:rPr>
                <w:rFonts w:hint="default" w:asciiTheme="minorEastAsia" w:hAnsiTheme="minorEastAsia" w:eastAsiaTheme="minorEastAsia" w:cstheme="minorEastAsia"/>
                <w:i w:val="0"/>
                <w:iCs w:val="0"/>
                <w:color w:val="000000"/>
                <w:sz w:val="21"/>
                <w:szCs w:val="21"/>
                <w:highlight w:val="none"/>
                <w:u w:val="none"/>
                <w:lang w:val="en-US" w:eastAsia="zh-CN"/>
              </w:rPr>
            </w:pPr>
            <w:r>
              <w:rPr>
                <w:rFonts w:hint="eastAsia" w:asciiTheme="minorEastAsia" w:hAnsiTheme="minorEastAsia" w:eastAsiaTheme="minorEastAsia" w:cstheme="minorEastAsia"/>
                <w:i w:val="0"/>
                <w:iCs w:val="0"/>
                <w:color w:val="000000"/>
                <w:sz w:val="21"/>
                <w:szCs w:val="21"/>
                <w:highlight w:val="none"/>
                <w:u w:val="none"/>
                <w:lang w:val="en-US" w:eastAsia="zh-CN"/>
              </w:rPr>
              <w:t>一年</w:t>
            </w:r>
          </w:p>
        </w:tc>
        <w:tc>
          <w:tcPr>
            <w:tcW w:w="6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62DE586">
            <w:pPr>
              <w:keepNext w:val="0"/>
              <w:keepLines w:val="0"/>
              <w:pageBreakBefore w:val="0"/>
              <w:kinsoku/>
              <w:wordWrap/>
              <w:overflowPunct/>
              <w:topLinePunct w:val="0"/>
              <w:autoSpaceDE w:val="0"/>
              <w:autoSpaceDN w:val="0"/>
              <w:bidi w:val="0"/>
              <w:adjustRightInd/>
              <w:snapToGrid/>
              <w:spacing w:line="240" w:lineRule="auto"/>
              <w:jc w:val="center"/>
              <w:rPr>
                <w:rFonts w:hint="eastAsia" w:asciiTheme="minorEastAsia" w:hAnsiTheme="minorEastAsia" w:eastAsiaTheme="minorEastAsia" w:cstheme="minorEastAsia"/>
                <w:i w:val="0"/>
                <w:iCs w:val="0"/>
                <w:color w:val="000000"/>
                <w:sz w:val="21"/>
                <w:szCs w:val="21"/>
                <w:u w:val="none"/>
              </w:rPr>
            </w:pPr>
          </w:p>
        </w:tc>
      </w:tr>
    </w:tbl>
    <w:p w14:paraId="0099045D">
      <w:pPr>
        <w:rPr>
          <w:rFonts w:hint="eastAsia" w:cs="宋体"/>
          <w:b/>
          <w:bCs/>
          <w:sz w:val="28"/>
          <w:szCs w:val="28"/>
          <w:lang w:val="en-US" w:eastAsia="zh-CN" w:bidi="zh-CN"/>
        </w:rPr>
      </w:pPr>
      <w:r>
        <w:rPr>
          <w:rFonts w:hint="eastAsia" w:cs="宋体"/>
          <w:b/>
          <w:bCs/>
          <w:sz w:val="28"/>
          <w:szCs w:val="28"/>
          <w:lang w:val="en-US" w:eastAsia="zh-CN" w:bidi="zh-CN"/>
        </w:rPr>
        <w:br w:type="page"/>
      </w:r>
    </w:p>
    <w:p w14:paraId="41DCB2A1">
      <w:pPr>
        <w:keepNext w:val="0"/>
        <w:keepLines w:val="0"/>
        <w:pageBreakBefore w:val="0"/>
        <w:numPr>
          <w:ilvl w:val="0"/>
          <w:numId w:val="0"/>
        </w:numPr>
        <w:kinsoku/>
        <w:wordWrap/>
        <w:overflowPunct/>
        <w:topLinePunct w:val="0"/>
        <w:autoSpaceDE/>
        <w:autoSpaceDN/>
        <w:bidi w:val="0"/>
        <w:adjustRightInd/>
        <w:snapToGrid/>
        <w:textAlignment w:val="auto"/>
        <w:rPr>
          <w:rFonts w:hint="eastAsia"/>
          <w:b/>
          <w:bCs/>
          <w:sz w:val="28"/>
          <w:szCs w:val="28"/>
          <w:highlight w:val="none"/>
          <w:lang w:val="en-US" w:eastAsia="zh-CN"/>
        </w:rPr>
      </w:pPr>
      <w:r>
        <w:rPr>
          <w:rFonts w:hint="eastAsia"/>
          <w:b/>
          <w:bCs/>
          <w:sz w:val="28"/>
          <w:szCs w:val="28"/>
          <w:highlight w:val="none"/>
          <w:lang w:val="en-US" w:eastAsia="zh-CN"/>
        </w:rPr>
        <w:t>（二）招标清单及实训设备质量、安全、技术规格与特性等要求</w:t>
      </w:r>
    </w:p>
    <w:tbl>
      <w:tblPr>
        <w:tblStyle w:val="6"/>
        <w:tblW w:w="10155" w:type="dxa"/>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0"/>
        <w:gridCol w:w="2070"/>
        <w:gridCol w:w="2250"/>
        <w:gridCol w:w="2175"/>
        <w:gridCol w:w="1980"/>
      </w:tblGrid>
      <w:tr w14:paraId="37BAF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680" w:type="dxa"/>
          </w:tcPr>
          <w:p w14:paraId="5DBA872D">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Theme="minorEastAsia" w:hAnsiTheme="minorEastAsia" w:eastAsiaTheme="minorEastAsia" w:cstheme="minorEastAsia"/>
                <w:b/>
                <w:bCs/>
                <w:sz w:val="18"/>
                <w:szCs w:val="18"/>
                <w:vertAlign w:val="baseline"/>
                <w:lang w:val="en-US" w:eastAsia="zh-CN" w:bidi="zh-CN"/>
              </w:rPr>
            </w:pPr>
            <w:r>
              <w:rPr>
                <w:rFonts w:hint="eastAsia" w:asciiTheme="minorEastAsia" w:hAnsiTheme="minorEastAsia" w:eastAsiaTheme="minorEastAsia" w:cstheme="minorEastAsia"/>
                <w:b/>
                <w:bCs/>
                <w:sz w:val="18"/>
                <w:szCs w:val="18"/>
                <w:vertAlign w:val="baseline"/>
                <w:lang w:val="en-US" w:eastAsia="zh-CN" w:bidi="zh-CN"/>
              </w:rPr>
              <w:t>基本规格</w:t>
            </w:r>
          </w:p>
        </w:tc>
        <w:tc>
          <w:tcPr>
            <w:tcW w:w="2070" w:type="dxa"/>
          </w:tcPr>
          <w:p w14:paraId="77C1F9D5">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Theme="minorEastAsia" w:hAnsiTheme="minorEastAsia" w:eastAsiaTheme="minorEastAsia" w:cstheme="minorEastAsia"/>
                <w:b/>
                <w:bCs/>
                <w:sz w:val="18"/>
                <w:szCs w:val="18"/>
                <w:vertAlign w:val="baseline"/>
                <w:lang w:val="en-US" w:eastAsia="zh-CN" w:bidi="zh-CN"/>
              </w:rPr>
            </w:pPr>
            <w:r>
              <w:rPr>
                <w:rFonts w:hint="eastAsia" w:asciiTheme="minorEastAsia" w:hAnsiTheme="minorEastAsia" w:eastAsiaTheme="minorEastAsia" w:cstheme="minorEastAsia"/>
                <w:b/>
                <w:bCs/>
                <w:sz w:val="18"/>
                <w:szCs w:val="18"/>
                <w:vertAlign w:val="baseline"/>
                <w:lang w:val="en-US" w:eastAsia="zh-CN" w:bidi="zh-CN"/>
              </w:rPr>
              <w:t>基本功能</w:t>
            </w:r>
          </w:p>
        </w:tc>
        <w:tc>
          <w:tcPr>
            <w:tcW w:w="2250" w:type="dxa"/>
          </w:tcPr>
          <w:p w14:paraId="69855DB2">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Theme="minorEastAsia" w:hAnsiTheme="minorEastAsia" w:eastAsiaTheme="minorEastAsia" w:cstheme="minorEastAsia"/>
                <w:b/>
                <w:bCs/>
                <w:sz w:val="18"/>
                <w:szCs w:val="18"/>
                <w:vertAlign w:val="baseline"/>
                <w:lang w:val="en-US" w:eastAsia="zh-CN" w:bidi="zh-CN"/>
              </w:rPr>
            </w:pPr>
            <w:r>
              <w:rPr>
                <w:rFonts w:hint="eastAsia" w:asciiTheme="minorEastAsia" w:hAnsiTheme="minorEastAsia" w:eastAsiaTheme="minorEastAsia" w:cstheme="minorEastAsia"/>
                <w:b/>
                <w:bCs/>
                <w:sz w:val="18"/>
                <w:szCs w:val="18"/>
                <w:vertAlign w:val="baseline"/>
                <w:lang w:val="en-US" w:eastAsia="zh-CN" w:bidi="zh-CN"/>
              </w:rPr>
              <w:t>设备特性</w:t>
            </w:r>
          </w:p>
        </w:tc>
        <w:tc>
          <w:tcPr>
            <w:tcW w:w="2175" w:type="dxa"/>
          </w:tcPr>
          <w:p w14:paraId="33711CD4">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Theme="minorEastAsia" w:hAnsiTheme="minorEastAsia" w:eastAsiaTheme="minorEastAsia" w:cstheme="minorEastAsia"/>
                <w:b/>
                <w:bCs/>
                <w:sz w:val="18"/>
                <w:szCs w:val="18"/>
                <w:vertAlign w:val="baseline"/>
                <w:lang w:val="en-US" w:eastAsia="zh-CN" w:bidi="zh-CN"/>
              </w:rPr>
            </w:pPr>
            <w:r>
              <w:rPr>
                <w:rFonts w:hint="eastAsia" w:asciiTheme="minorEastAsia" w:hAnsiTheme="minorEastAsia" w:eastAsiaTheme="minorEastAsia" w:cstheme="minorEastAsia"/>
                <w:b/>
                <w:bCs/>
                <w:sz w:val="18"/>
                <w:szCs w:val="18"/>
                <w:vertAlign w:val="baseline"/>
                <w:lang w:val="en-US" w:eastAsia="zh-CN" w:bidi="zh-CN"/>
              </w:rPr>
              <w:t>设备配套</w:t>
            </w:r>
          </w:p>
        </w:tc>
        <w:tc>
          <w:tcPr>
            <w:tcW w:w="1980" w:type="dxa"/>
          </w:tcPr>
          <w:p w14:paraId="09E99DB9">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heme="minorEastAsia" w:hAnsiTheme="minorEastAsia" w:eastAsiaTheme="minorEastAsia" w:cstheme="minorEastAsia"/>
                <w:b/>
                <w:bCs/>
                <w:sz w:val="18"/>
                <w:szCs w:val="18"/>
                <w:vertAlign w:val="baseline"/>
                <w:lang w:val="en-US" w:eastAsia="zh-CN" w:bidi="zh-CN"/>
              </w:rPr>
            </w:pPr>
            <w:r>
              <w:rPr>
                <w:rFonts w:hint="eastAsia" w:asciiTheme="minorEastAsia" w:hAnsiTheme="minorEastAsia" w:eastAsiaTheme="minorEastAsia" w:cstheme="minorEastAsia"/>
                <w:b/>
                <w:bCs/>
                <w:sz w:val="18"/>
                <w:szCs w:val="18"/>
                <w:vertAlign w:val="baseline"/>
                <w:lang w:val="en-US" w:eastAsia="zh-CN" w:bidi="zh-CN"/>
              </w:rPr>
              <w:t>其他（赛事支持）</w:t>
            </w:r>
          </w:p>
        </w:tc>
      </w:tr>
      <w:tr w14:paraId="521E8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2C630B0D">
            <w:pPr>
              <w:pStyle w:val="4"/>
              <w:keepNext w:val="0"/>
              <w:keepLines w:val="0"/>
              <w:pageBreakBefore w:val="0"/>
              <w:widowControl w:val="0"/>
              <w:numPr>
                <w:ilvl w:val="0"/>
                <w:numId w:val="0"/>
              </w:numPr>
              <w:kinsoku/>
              <w:wordWrap/>
              <w:overflowPunct/>
              <w:topLinePunct w:val="0"/>
              <w:autoSpaceDE w:val="0"/>
              <w:autoSpaceDN w:val="0"/>
              <w:bidi w:val="0"/>
              <w:adjustRightInd/>
              <w:snapToGrid/>
              <w:spacing w:after="0" w:line="240" w:lineRule="auto"/>
              <w:jc w:val="both"/>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1.设备尺寸：长宽高（mm）：600*560*570</w:t>
            </w:r>
          </w:p>
          <w:p w14:paraId="46081551">
            <w:pPr>
              <w:pStyle w:val="4"/>
              <w:keepNext w:val="0"/>
              <w:keepLines w:val="0"/>
              <w:pageBreakBefore w:val="0"/>
              <w:widowControl w:val="0"/>
              <w:numPr>
                <w:ilvl w:val="0"/>
                <w:numId w:val="0"/>
              </w:numPr>
              <w:kinsoku/>
              <w:wordWrap/>
              <w:overflowPunct/>
              <w:topLinePunct w:val="0"/>
              <w:autoSpaceDE w:val="0"/>
              <w:autoSpaceDN w:val="0"/>
              <w:bidi w:val="0"/>
              <w:adjustRightInd/>
              <w:snapToGrid/>
              <w:spacing w:after="0" w:line="240" w:lineRule="auto"/>
              <w:jc w:val="both"/>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2.设备净重：约70kg</w:t>
            </w:r>
          </w:p>
        </w:tc>
        <w:tc>
          <w:tcPr>
            <w:tcW w:w="2070" w:type="dxa"/>
          </w:tcPr>
          <w:p w14:paraId="77A18529">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jc w:val="both"/>
              <w:textAlignment w:val="auto"/>
              <w:rPr>
                <w:rFonts w:hint="eastAsia" w:asciiTheme="minorEastAsia" w:hAnsiTheme="minorEastAsia" w:eastAsiaTheme="minorEastAsia" w:cstheme="minorEastAsia"/>
                <w:b w:val="0"/>
                <w:bCs w:val="0"/>
                <w:sz w:val="18"/>
                <w:szCs w:val="18"/>
                <w:vertAlign w:val="baseline"/>
                <w:lang w:val="en-US" w:eastAsia="zh-CN" w:bidi="zh-CN"/>
              </w:rPr>
            </w:pPr>
            <w:r>
              <w:rPr>
                <w:rFonts w:hint="eastAsia" w:asciiTheme="minorEastAsia" w:hAnsiTheme="minorEastAsia" w:eastAsiaTheme="minorEastAsia" w:cstheme="minorEastAsia"/>
                <w:b w:val="0"/>
                <w:bCs w:val="0"/>
                <w:sz w:val="18"/>
                <w:szCs w:val="18"/>
                <w:vertAlign w:val="baseline"/>
                <w:lang w:val="en-US" w:eastAsia="zh-CN" w:bidi="zh-CN"/>
              </w:rPr>
              <w:t>1.通过快速旋转的CNC刀具能快速对铝合金、木料、塑料、复合材料、PCB覆铜板等多种材料切削加工及雕刻；兼容搭配的激光头也能快速实现打标与雕刻。</w:t>
            </w:r>
          </w:p>
          <w:p w14:paraId="7234AEFA">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jc w:val="both"/>
              <w:textAlignment w:val="auto"/>
              <w:rPr>
                <w:rFonts w:hint="eastAsia" w:asciiTheme="minorEastAsia" w:hAnsiTheme="minorEastAsia" w:eastAsiaTheme="minorEastAsia" w:cstheme="minorEastAsia"/>
                <w:b w:val="0"/>
                <w:bCs w:val="0"/>
                <w:sz w:val="18"/>
                <w:szCs w:val="18"/>
                <w:vertAlign w:val="baseline"/>
                <w:lang w:val="en-US" w:eastAsia="zh-CN" w:bidi="zh-CN"/>
              </w:rPr>
            </w:pPr>
            <w:r>
              <w:rPr>
                <w:rFonts w:hint="eastAsia" w:asciiTheme="minorEastAsia" w:hAnsiTheme="minorEastAsia" w:eastAsiaTheme="minorEastAsia" w:cstheme="minorEastAsia"/>
                <w:b w:val="0"/>
                <w:bCs w:val="0"/>
                <w:sz w:val="18"/>
                <w:szCs w:val="18"/>
                <w:vertAlign w:val="baseline"/>
                <w:lang w:val="en-US" w:eastAsia="zh-CN" w:bidi="zh-CN"/>
              </w:rPr>
              <w:t>2.支持数控雕刻加工、数控铣削加工、激光雕刻加工、3D立体浮雕加工、双面定位加工，印章定制加工等多种加工类型。</w:t>
            </w:r>
          </w:p>
          <w:p w14:paraId="585BFC66">
            <w:pPr>
              <w:pStyle w:val="4"/>
              <w:keepNext w:val="0"/>
              <w:keepLines w:val="0"/>
              <w:pageBreakBefore w:val="0"/>
              <w:widowControl w:val="0"/>
              <w:numPr>
                <w:ilvl w:val="0"/>
                <w:numId w:val="0"/>
              </w:numPr>
              <w:kinsoku/>
              <w:wordWrap/>
              <w:overflowPunct/>
              <w:topLinePunct w:val="0"/>
              <w:autoSpaceDE w:val="0"/>
              <w:autoSpaceDN w:val="0"/>
              <w:bidi w:val="0"/>
              <w:adjustRightInd/>
              <w:snapToGrid/>
              <w:spacing w:after="0" w:line="240" w:lineRule="auto"/>
              <w:jc w:val="both"/>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bidi="zh-CN"/>
              </w:rPr>
              <w:t>3.</w:t>
            </w:r>
            <w:r>
              <w:rPr>
                <w:rFonts w:hint="eastAsia" w:asciiTheme="minorEastAsia" w:hAnsiTheme="minorEastAsia" w:eastAsiaTheme="minorEastAsia" w:cstheme="minorEastAsia"/>
                <w:sz w:val="18"/>
                <w:szCs w:val="18"/>
                <w:lang w:val="en-US" w:eastAsia="zh-CN"/>
              </w:rPr>
              <w:t>加工尺寸：长宽高（mm）：360mm*245mm，最大可支持140mm加工高度</w:t>
            </w:r>
          </w:p>
          <w:p w14:paraId="5419BEE8">
            <w:pPr>
              <w:pStyle w:val="4"/>
              <w:keepNext w:val="0"/>
              <w:keepLines w:val="0"/>
              <w:pageBreakBefore w:val="0"/>
              <w:widowControl w:val="0"/>
              <w:numPr>
                <w:ilvl w:val="0"/>
                <w:numId w:val="0"/>
              </w:numPr>
              <w:kinsoku/>
              <w:wordWrap/>
              <w:overflowPunct/>
              <w:topLinePunct w:val="0"/>
              <w:autoSpaceDE w:val="0"/>
              <w:autoSpaceDN w:val="0"/>
              <w:bidi w:val="0"/>
              <w:adjustRightInd/>
              <w:snapToGrid/>
              <w:spacing w:after="0" w:line="240" w:lineRule="auto"/>
              <w:jc w:val="both"/>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bidi="zh-CN"/>
              </w:rPr>
              <w:t>4.</w:t>
            </w:r>
            <w:r>
              <w:rPr>
                <w:rFonts w:hint="eastAsia" w:asciiTheme="minorEastAsia" w:hAnsiTheme="minorEastAsia" w:eastAsiaTheme="minorEastAsia" w:cstheme="minorEastAsia"/>
                <w:sz w:val="18"/>
                <w:szCs w:val="18"/>
                <w:lang w:val="en-US" w:eastAsia="zh-CN"/>
              </w:rPr>
              <w:t>控制方式：支持PC、安卓等移动端平板电脑在线，Wifi离线控制和加工，同时支持远程固件更新。（提供功能视频或者现场演示）</w:t>
            </w:r>
          </w:p>
          <w:p w14:paraId="757496F0">
            <w:pPr>
              <w:pStyle w:val="4"/>
              <w:keepNext w:val="0"/>
              <w:keepLines w:val="0"/>
              <w:pageBreakBefore w:val="0"/>
              <w:widowControl w:val="0"/>
              <w:numPr>
                <w:ilvl w:val="0"/>
                <w:numId w:val="0"/>
              </w:numPr>
              <w:kinsoku/>
              <w:wordWrap/>
              <w:overflowPunct/>
              <w:topLinePunct w:val="0"/>
              <w:autoSpaceDE w:val="0"/>
              <w:autoSpaceDN w:val="0"/>
              <w:bidi w:val="0"/>
              <w:adjustRightInd/>
              <w:snapToGrid/>
              <w:spacing w:after="0" w:line="240" w:lineRule="auto"/>
              <w:jc w:val="both"/>
              <w:textAlignment w:val="auto"/>
              <w:rPr>
                <w:rFonts w:hint="eastAsia" w:asciiTheme="minorEastAsia" w:hAnsiTheme="minorEastAsia" w:eastAsiaTheme="minorEastAsia" w:cstheme="minorEastAsia"/>
                <w:b w:val="0"/>
                <w:bCs w:val="0"/>
                <w:sz w:val="18"/>
                <w:szCs w:val="18"/>
                <w:vertAlign w:val="baseline"/>
                <w:lang w:val="en-US" w:eastAsia="zh-CN" w:bidi="zh-CN"/>
              </w:rPr>
            </w:pPr>
            <w:r>
              <w:rPr>
                <w:rFonts w:hint="eastAsia" w:asciiTheme="minorEastAsia" w:hAnsiTheme="minorEastAsia" w:eastAsiaTheme="minorEastAsia" w:cstheme="minorEastAsia"/>
                <w:sz w:val="18"/>
                <w:szCs w:val="18"/>
                <w:lang w:val="en-US" w:eastAsia="zh-CN"/>
              </w:rPr>
              <w:t>5.</w:t>
            </w:r>
            <w:r>
              <w:rPr>
                <w:rFonts w:hint="eastAsia" w:asciiTheme="minorEastAsia" w:hAnsiTheme="minorEastAsia" w:eastAsiaTheme="minorEastAsia" w:cstheme="minorEastAsia"/>
                <w:b w:val="0"/>
                <w:bCs w:val="0"/>
                <w:sz w:val="18"/>
                <w:szCs w:val="18"/>
                <w:vertAlign w:val="baseline"/>
                <w:lang w:val="en-US" w:eastAsia="zh-CN" w:bidi="zh-CN"/>
              </w:rPr>
              <w:t>设备拓展：内置第四轴接口，支持外接旋转轴加工。</w:t>
            </w:r>
          </w:p>
          <w:p w14:paraId="6DC57AFA">
            <w:pPr>
              <w:pStyle w:val="4"/>
              <w:keepNext w:val="0"/>
              <w:keepLines w:val="0"/>
              <w:pageBreakBefore w:val="0"/>
              <w:widowControl w:val="0"/>
              <w:numPr>
                <w:ilvl w:val="0"/>
                <w:numId w:val="0"/>
              </w:numPr>
              <w:kinsoku/>
              <w:wordWrap/>
              <w:overflowPunct/>
              <w:topLinePunct w:val="0"/>
              <w:autoSpaceDE w:val="0"/>
              <w:autoSpaceDN w:val="0"/>
              <w:bidi w:val="0"/>
              <w:adjustRightInd/>
              <w:snapToGrid/>
              <w:spacing w:after="0" w:line="240" w:lineRule="auto"/>
              <w:jc w:val="both"/>
              <w:textAlignment w:val="auto"/>
              <w:rPr>
                <w:rFonts w:hint="eastAsia" w:asciiTheme="minorEastAsia" w:hAnsiTheme="minorEastAsia" w:eastAsiaTheme="minorEastAsia" w:cstheme="minorEastAsia"/>
                <w:b w:val="0"/>
                <w:bCs w:val="0"/>
                <w:sz w:val="18"/>
                <w:szCs w:val="18"/>
                <w:vertAlign w:val="baseline"/>
                <w:lang w:val="en-US" w:eastAsia="zh-CN" w:bidi="zh-CN"/>
              </w:rPr>
            </w:pPr>
            <w:r>
              <w:rPr>
                <w:rFonts w:hint="eastAsia" w:asciiTheme="minorEastAsia" w:hAnsiTheme="minorEastAsia" w:eastAsiaTheme="minorEastAsia" w:cstheme="minorEastAsia"/>
                <w:b w:val="0"/>
                <w:bCs w:val="0"/>
                <w:sz w:val="18"/>
                <w:szCs w:val="18"/>
                <w:vertAlign w:val="baseline"/>
                <w:lang w:val="en-US" w:eastAsia="zh-CN" w:bidi="zh-CN"/>
              </w:rPr>
              <w:t>6.须提供符合国家CMA或CNAS标准的第三方检验报告并加盖厂商公章。</w:t>
            </w:r>
          </w:p>
        </w:tc>
        <w:tc>
          <w:tcPr>
            <w:tcW w:w="2250" w:type="dxa"/>
          </w:tcPr>
          <w:p w14:paraId="1FD0CA93">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eastAsia" w:asciiTheme="minorEastAsia" w:hAnsiTheme="minorEastAsia" w:eastAsiaTheme="minorEastAsia" w:cstheme="minorEastAsia"/>
                <w:b w:val="0"/>
                <w:bCs w:val="0"/>
                <w:sz w:val="18"/>
                <w:szCs w:val="18"/>
                <w:vertAlign w:val="baseline"/>
                <w:lang w:val="en-US" w:eastAsia="zh-CN" w:bidi="zh-CN"/>
              </w:rPr>
            </w:pPr>
            <w:r>
              <w:rPr>
                <w:rFonts w:hint="eastAsia" w:asciiTheme="minorEastAsia" w:hAnsiTheme="minorEastAsia" w:eastAsiaTheme="minorEastAsia" w:cstheme="minorEastAsia"/>
                <w:b w:val="0"/>
                <w:bCs w:val="0"/>
                <w:sz w:val="18"/>
                <w:szCs w:val="18"/>
                <w:vertAlign w:val="baseline"/>
                <w:lang w:val="en-US" w:eastAsia="zh-CN" w:bidi="zh-CN"/>
              </w:rPr>
              <w:t>1.整机框架：整机采用精密航空铝框架、精密钣金外壳、可透视视窗罩，超大掀开门设计，质量轻盈，稳定性更高。</w:t>
            </w:r>
          </w:p>
          <w:p w14:paraId="21A55D18">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eastAsia" w:asciiTheme="minorEastAsia" w:hAnsiTheme="minorEastAsia" w:eastAsiaTheme="minorEastAsia" w:cstheme="minorEastAsia"/>
                <w:b w:val="0"/>
                <w:bCs w:val="0"/>
                <w:sz w:val="18"/>
                <w:szCs w:val="18"/>
                <w:vertAlign w:val="baseline"/>
                <w:lang w:val="en-US" w:eastAsia="zh-CN" w:bidi="zh-CN"/>
              </w:rPr>
            </w:pPr>
            <w:r>
              <w:rPr>
                <w:rFonts w:hint="eastAsia" w:asciiTheme="minorEastAsia" w:hAnsiTheme="minorEastAsia" w:eastAsiaTheme="minorEastAsia" w:cstheme="minorEastAsia"/>
                <w:b w:val="0"/>
                <w:bCs w:val="0"/>
                <w:sz w:val="18"/>
                <w:szCs w:val="18"/>
                <w:vertAlign w:val="baseline"/>
                <w:lang w:val="en-US" w:eastAsia="zh-CN" w:bidi="zh-CN"/>
              </w:rPr>
              <w:t>2.主轴模块：采用500w无刷高速主轴，转速可达0-15000转无级控制。</w:t>
            </w:r>
          </w:p>
          <w:p w14:paraId="2D17E877">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eastAsia" w:asciiTheme="minorEastAsia" w:hAnsiTheme="minorEastAsia" w:eastAsiaTheme="minorEastAsia" w:cstheme="minorEastAsia"/>
                <w:b w:val="0"/>
                <w:bCs w:val="0"/>
                <w:sz w:val="18"/>
                <w:szCs w:val="18"/>
                <w:vertAlign w:val="baseline"/>
                <w:lang w:val="en-US" w:eastAsia="zh-CN" w:bidi="zh-CN"/>
              </w:rPr>
            </w:pPr>
            <w:r>
              <w:rPr>
                <w:rFonts w:hint="eastAsia" w:asciiTheme="minorEastAsia" w:hAnsiTheme="minorEastAsia" w:eastAsiaTheme="minorEastAsia" w:cstheme="minorEastAsia"/>
                <w:b w:val="0"/>
                <w:bCs w:val="0"/>
                <w:sz w:val="18"/>
                <w:szCs w:val="18"/>
                <w:vertAlign w:val="baseline"/>
                <w:lang w:val="en-US" w:eastAsia="zh-CN" w:bidi="zh-CN"/>
              </w:rPr>
              <w:t>3.激光模块：搭载蓝光激光单元，支持激光雕刻、切割。</w:t>
            </w:r>
          </w:p>
          <w:p w14:paraId="7F38F3DD">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eastAsia" w:asciiTheme="minorEastAsia" w:hAnsiTheme="minorEastAsia" w:eastAsiaTheme="minorEastAsia" w:cstheme="minorEastAsia"/>
                <w:b w:val="0"/>
                <w:bCs w:val="0"/>
                <w:sz w:val="18"/>
                <w:szCs w:val="18"/>
                <w:vertAlign w:val="baseline"/>
                <w:lang w:val="en-US" w:eastAsia="zh-CN" w:bidi="zh-CN"/>
              </w:rPr>
            </w:pPr>
            <w:r>
              <w:rPr>
                <w:rFonts w:hint="eastAsia" w:asciiTheme="minorEastAsia" w:hAnsiTheme="minorEastAsia" w:eastAsiaTheme="minorEastAsia" w:cstheme="minorEastAsia"/>
                <w:b w:val="0"/>
                <w:bCs w:val="0"/>
                <w:sz w:val="18"/>
                <w:szCs w:val="18"/>
                <w:vertAlign w:val="baseline"/>
                <w:lang w:val="en-US" w:eastAsia="zh-CN" w:bidi="zh-CN"/>
              </w:rPr>
              <w:t>4.运动模块：采用高速伺服运动模块，可实现微秒级精度同步运动，最高运行速度可达600cm/min；搭配精密滚珠丝杆和精密线性滑轨，可实现精确加工。</w:t>
            </w:r>
          </w:p>
          <w:p w14:paraId="1BA1A31E">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eastAsia" w:asciiTheme="minorEastAsia" w:hAnsiTheme="minorEastAsia" w:eastAsiaTheme="minorEastAsia" w:cstheme="minorEastAsia"/>
                <w:b w:val="0"/>
                <w:bCs w:val="0"/>
                <w:sz w:val="18"/>
                <w:szCs w:val="18"/>
                <w:vertAlign w:val="baseline"/>
                <w:lang w:val="en-US" w:eastAsia="zh-CN" w:bidi="zh-CN"/>
              </w:rPr>
            </w:pPr>
            <w:r>
              <w:rPr>
                <w:rFonts w:hint="eastAsia" w:asciiTheme="minorEastAsia" w:hAnsiTheme="minorEastAsia" w:eastAsiaTheme="minorEastAsia" w:cstheme="minorEastAsia"/>
                <w:b w:val="0"/>
                <w:bCs w:val="0"/>
                <w:sz w:val="18"/>
                <w:szCs w:val="18"/>
                <w:vertAlign w:val="baseline"/>
                <w:lang w:val="en-US" w:eastAsia="zh-CN" w:bidi="zh-CN"/>
              </w:rPr>
              <w:t>5.设备精度：输出主轴跳动：≤0.015mm，重复定位精度≤±0.005mm</w:t>
            </w:r>
          </w:p>
          <w:p w14:paraId="41F6AF97">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eastAsia" w:asciiTheme="minorEastAsia" w:hAnsiTheme="minorEastAsia" w:eastAsiaTheme="minorEastAsia" w:cstheme="minorEastAsia"/>
                <w:b w:val="0"/>
                <w:bCs w:val="0"/>
                <w:sz w:val="18"/>
                <w:szCs w:val="18"/>
                <w:vertAlign w:val="baseline"/>
                <w:lang w:val="en-US" w:eastAsia="zh-CN" w:bidi="zh-CN"/>
              </w:rPr>
            </w:pPr>
            <w:r>
              <w:rPr>
                <w:rFonts w:hint="eastAsia" w:asciiTheme="minorEastAsia" w:hAnsiTheme="minorEastAsia" w:eastAsiaTheme="minorEastAsia" w:cstheme="minorEastAsia"/>
                <w:b w:val="0"/>
                <w:bCs w:val="0"/>
                <w:sz w:val="18"/>
                <w:szCs w:val="18"/>
                <w:vertAlign w:val="baseline"/>
                <w:lang w:val="en-US" w:eastAsia="zh-CN" w:bidi="zh-CN"/>
              </w:rPr>
              <w:t>6.触发式对刀单元：设备使用触发式对刀单元，支持CNC自动对刀，耗材高度自适应，无需手动对刀。（提供功能视频或者现场演示）</w:t>
            </w:r>
          </w:p>
          <w:p w14:paraId="75A2B70A">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eastAsia" w:asciiTheme="minorEastAsia" w:hAnsiTheme="minorEastAsia" w:eastAsiaTheme="minorEastAsia" w:cstheme="minorEastAsia"/>
                <w:b w:val="0"/>
                <w:bCs w:val="0"/>
                <w:sz w:val="18"/>
                <w:szCs w:val="18"/>
                <w:vertAlign w:val="baseline"/>
                <w:lang w:val="en-US" w:eastAsia="zh-CN" w:bidi="zh-CN"/>
              </w:rPr>
            </w:pPr>
            <w:r>
              <w:rPr>
                <w:rFonts w:hint="eastAsia" w:asciiTheme="minorEastAsia" w:hAnsiTheme="minorEastAsia" w:eastAsiaTheme="minorEastAsia" w:cstheme="minorEastAsia"/>
                <w:b w:val="0"/>
                <w:bCs w:val="0"/>
                <w:sz w:val="18"/>
                <w:szCs w:val="18"/>
                <w:vertAlign w:val="baseline"/>
                <w:lang w:val="en-US" w:eastAsia="zh-CN" w:bidi="zh-CN"/>
              </w:rPr>
              <w:t>7.智能刀库系统：设备配有阵列式集中刀库单元，采用高精密自动对刀器，采用六工位刀库，支持自动取换刀具。（提供功能视频或者现场演示）</w:t>
            </w:r>
          </w:p>
          <w:p w14:paraId="32AA23C6">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eastAsia" w:asciiTheme="minorEastAsia" w:hAnsiTheme="minorEastAsia" w:eastAsiaTheme="minorEastAsia" w:cstheme="minorEastAsia"/>
                <w:b w:val="0"/>
                <w:bCs w:val="0"/>
                <w:sz w:val="18"/>
                <w:szCs w:val="18"/>
                <w:vertAlign w:val="baseline"/>
                <w:lang w:val="en-US" w:eastAsia="zh-CN" w:bidi="zh-CN"/>
              </w:rPr>
            </w:pPr>
            <w:r>
              <w:rPr>
                <w:rFonts w:hint="eastAsia" w:asciiTheme="minorEastAsia" w:hAnsiTheme="minorEastAsia" w:eastAsiaTheme="minorEastAsia" w:cstheme="minorEastAsia"/>
                <w:b w:val="0"/>
                <w:bCs w:val="0"/>
                <w:sz w:val="18"/>
                <w:szCs w:val="18"/>
                <w:vertAlign w:val="baseline"/>
                <w:lang w:val="en-US" w:eastAsia="zh-CN" w:bidi="zh-CN"/>
              </w:rPr>
              <w:t>8.智能加工系统：采用自主研发系统，系统采用极简扁平风格，向导式交互，快速上手，一键加工。（提供功能视频或者现场演示）</w:t>
            </w:r>
          </w:p>
          <w:p w14:paraId="689CF2FB">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eastAsia" w:asciiTheme="minorEastAsia" w:hAnsiTheme="minorEastAsia" w:eastAsiaTheme="minorEastAsia" w:cstheme="minorEastAsia"/>
                <w:b w:val="0"/>
                <w:bCs w:val="0"/>
                <w:sz w:val="18"/>
                <w:szCs w:val="18"/>
                <w:vertAlign w:val="baseline"/>
                <w:lang w:val="en-US" w:eastAsia="zh-CN" w:bidi="zh-CN"/>
              </w:rPr>
            </w:pPr>
            <w:r>
              <w:rPr>
                <w:rFonts w:hint="eastAsia" w:asciiTheme="minorEastAsia" w:hAnsiTheme="minorEastAsia" w:eastAsiaTheme="minorEastAsia" w:cstheme="minorEastAsia"/>
                <w:b w:val="0"/>
                <w:bCs w:val="0"/>
                <w:sz w:val="18"/>
                <w:szCs w:val="18"/>
                <w:vertAlign w:val="baseline"/>
                <w:lang w:val="en-US" w:eastAsia="zh-CN" w:bidi="zh-CN"/>
              </w:rPr>
              <w:t>9.安全防护：感应传感器，开门自动暂停机床运动，全面安全保护设计。</w:t>
            </w:r>
          </w:p>
          <w:p w14:paraId="5F3B0DBB">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eastAsia" w:asciiTheme="minorEastAsia" w:hAnsiTheme="minorEastAsia" w:eastAsiaTheme="minorEastAsia" w:cstheme="minorEastAsia"/>
                <w:b w:val="0"/>
                <w:bCs w:val="0"/>
                <w:sz w:val="18"/>
                <w:szCs w:val="18"/>
                <w:vertAlign w:val="baseline"/>
                <w:lang w:val="en-US" w:eastAsia="zh-CN" w:bidi="zh-CN"/>
              </w:rPr>
            </w:pPr>
            <w:r>
              <w:rPr>
                <w:rFonts w:hint="eastAsia" w:asciiTheme="minorEastAsia" w:hAnsiTheme="minorEastAsia" w:eastAsiaTheme="minorEastAsia" w:cstheme="minorEastAsia"/>
                <w:b w:val="0"/>
                <w:bCs w:val="0"/>
                <w:sz w:val="18"/>
                <w:szCs w:val="18"/>
                <w:vertAlign w:val="baseline"/>
                <w:lang w:val="en-US" w:eastAsia="zh-CN" w:bidi="zh-CN"/>
              </w:rPr>
              <w:t>10.</w:t>
            </w:r>
            <w:r>
              <w:rPr>
                <w:rFonts w:hint="eastAsia" w:asciiTheme="minorEastAsia" w:hAnsiTheme="minorEastAsia" w:eastAsiaTheme="minorEastAsia" w:cstheme="minorEastAsia"/>
                <w:i w:val="0"/>
                <w:iCs w:val="0"/>
                <w:caps w:val="0"/>
                <w:spacing w:val="0"/>
                <w:sz w:val="18"/>
                <w:szCs w:val="18"/>
                <w:shd w:val="clear" w:fill="FFFFFF"/>
                <w:lang w:val="en-US" w:eastAsia="zh-CN"/>
              </w:rPr>
              <w:t>根据设备特性及专业技术服务要求，供应商服务人员须配备具有高级机电工程师认证服务人员1名（提供证明材料）</w:t>
            </w:r>
          </w:p>
        </w:tc>
        <w:tc>
          <w:tcPr>
            <w:tcW w:w="2175" w:type="dxa"/>
          </w:tcPr>
          <w:p w14:paraId="219F56AB">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eastAsia" w:asciiTheme="minorEastAsia" w:hAnsiTheme="minorEastAsia" w:eastAsiaTheme="minorEastAsia" w:cstheme="minorEastAsia"/>
                <w:b w:val="0"/>
                <w:bCs w:val="0"/>
                <w:sz w:val="18"/>
                <w:szCs w:val="18"/>
                <w:vertAlign w:val="baseline"/>
                <w:lang w:val="en-US" w:eastAsia="zh-CN" w:bidi="zh-CN"/>
              </w:rPr>
            </w:pPr>
            <w:r>
              <w:rPr>
                <w:rFonts w:hint="eastAsia" w:asciiTheme="minorEastAsia" w:hAnsiTheme="minorEastAsia" w:eastAsiaTheme="minorEastAsia" w:cstheme="minorEastAsia"/>
                <w:b w:val="0"/>
                <w:bCs w:val="0"/>
                <w:sz w:val="18"/>
                <w:szCs w:val="18"/>
                <w:vertAlign w:val="baseline"/>
                <w:lang w:val="en-US" w:eastAsia="zh-CN" w:bidi="zh-CN"/>
              </w:rPr>
              <w:t>1.软件配套：设备兼容MasterCAM、CAXA CAM、UG、中望3D、Artcam等市场上主流CAM软件。</w:t>
            </w:r>
          </w:p>
          <w:p w14:paraId="3165961C">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eastAsia" w:asciiTheme="minorEastAsia" w:hAnsiTheme="minorEastAsia" w:eastAsiaTheme="minorEastAsia" w:cstheme="minorEastAsia"/>
                <w:b w:val="0"/>
                <w:bCs w:val="0"/>
                <w:sz w:val="18"/>
                <w:szCs w:val="18"/>
                <w:vertAlign w:val="baseline"/>
                <w:lang w:val="en-US" w:eastAsia="zh-CN" w:bidi="zh-CN"/>
              </w:rPr>
            </w:pPr>
            <w:r>
              <w:rPr>
                <w:rFonts w:hint="eastAsia" w:asciiTheme="minorEastAsia" w:hAnsiTheme="minorEastAsia" w:eastAsiaTheme="minorEastAsia" w:cstheme="minorEastAsia"/>
                <w:b w:val="0"/>
                <w:bCs w:val="0"/>
                <w:sz w:val="18"/>
                <w:szCs w:val="18"/>
                <w:vertAlign w:val="baseline"/>
                <w:lang w:val="en-US" w:eastAsia="zh-CN" w:bidi="zh-CN"/>
              </w:rPr>
              <w:t>2.控制软件配套：配套专用控制软件；软件支持设备连接配置；支持设备移动、启停、更换刀具等控制；支持加工文件打开、编辑、预览，支持自识别加工代码，加工文件分图层加工；支持监测设备状态；</w:t>
            </w:r>
            <w:r>
              <w:rPr>
                <w:rFonts w:hint="eastAsia" w:asciiTheme="minorEastAsia" w:hAnsiTheme="minorEastAsia" w:eastAsiaTheme="minorEastAsia" w:cstheme="minorEastAsia"/>
                <w:sz w:val="18"/>
                <w:szCs w:val="18"/>
                <w:lang w:val="en-US" w:eastAsia="zh-CN"/>
              </w:rPr>
              <w:t>国产自主知识产权，需提供国家版权局数控铣雕智能操作控制系统计算机软件著作权证书，并加盖厂商公章。</w:t>
            </w:r>
          </w:p>
          <w:p w14:paraId="1C023C71">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eastAsia" w:asciiTheme="minorEastAsia" w:hAnsiTheme="minorEastAsia" w:eastAsiaTheme="minorEastAsia" w:cstheme="minorEastAsia"/>
                <w:b w:val="0"/>
                <w:bCs w:val="0"/>
                <w:sz w:val="18"/>
                <w:szCs w:val="18"/>
                <w:vertAlign w:val="baseline"/>
                <w:lang w:val="en-US" w:eastAsia="zh-CN" w:bidi="zh-CN"/>
              </w:rPr>
            </w:pPr>
            <w:r>
              <w:rPr>
                <w:rFonts w:hint="eastAsia" w:asciiTheme="minorEastAsia" w:hAnsiTheme="minorEastAsia" w:eastAsiaTheme="minorEastAsia" w:cstheme="minorEastAsia"/>
                <w:b w:val="0"/>
                <w:bCs w:val="0"/>
                <w:sz w:val="18"/>
                <w:szCs w:val="18"/>
                <w:vertAlign w:val="baseline"/>
                <w:lang w:val="en-US" w:eastAsia="zh-CN" w:bidi="zh-CN"/>
              </w:rPr>
              <w:t>3.辅材配套：配套靠山夹具、专用虎台夹具以及多功能压板夹具等，方便使用。</w:t>
            </w:r>
          </w:p>
          <w:p w14:paraId="4118655D">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eastAsia" w:asciiTheme="minorEastAsia" w:hAnsiTheme="minorEastAsia" w:eastAsiaTheme="minorEastAsia" w:cstheme="minorEastAsia"/>
                <w:b w:val="0"/>
                <w:bCs w:val="0"/>
                <w:sz w:val="18"/>
                <w:szCs w:val="18"/>
                <w:vertAlign w:val="baseline"/>
                <w:lang w:val="en-US" w:eastAsia="zh-CN" w:bidi="zh-CN"/>
              </w:rPr>
            </w:pPr>
            <w:r>
              <w:rPr>
                <w:rFonts w:hint="eastAsia" w:asciiTheme="minorEastAsia" w:hAnsiTheme="minorEastAsia" w:eastAsiaTheme="minorEastAsia" w:cstheme="minorEastAsia"/>
                <w:b w:val="0"/>
                <w:bCs w:val="0"/>
                <w:sz w:val="18"/>
                <w:szCs w:val="18"/>
                <w:vertAlign w:val="baseline"/>
                <w:lang w:val="en-US" w:eastAsia="zh-CN" w:bidi="zh-CN"/>
              </w:rPr>
              <w:t>4.课程配套：配套课程资源；配套快速入门教程及海量课程资源。</w:t>
            </w:r>
          </w:p>
          <w:p w14:paraId="28BE32F6">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eastAsia" w:asciiTheme="minorEastAsia" w:hAnsiTheme="minorEastAsia" w:eastAsiaTheme="minorEastAsia" w:cstheme="minorEastAsia"/>
                <w:b w:val="0"/>
                <w:bCs w:val="0"/>
                <w:sz w:val="18"/>
                <w:szCs w:val="18"/>
                <w:vertAlign w:val="baseline"/>
                <w:lang w:val="en-US" w:eastAsia="zh-CN" w:bidi="zh-CN"/>
              </w:rPr>
            </w:pPr>
            <w:r>
              <w:rPr>
                <w:rFonts w:hint="eastAsia" w:asciiTheme="minorEastAsia" w:hAnsiTheme="minorEastAsia" w:eastAsiaTheme="minorEastAsia" w:cstheme="minorEastAsia"/>
                <w:b w:val="0"/>
                <w:bCs w:val="0"/>
                <w:sz w:val="18"/>
                <w:szCs w:val="18"/>
                <w:vertAlign w:val="baseline"/>
                <w:lang w:val="en-US" w:eastAsia="zh-CN" w:bidi="zh-CN"/>
              </w:rPr>
              <w:t>5.配套数控铣雕一体机基础案例课程包和耗材包</w:t>
            </w:r>
          </w:p>
          <w:p w14:paraId="621266FE">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eastAsia" w:asciiTheme="minorEastAsia" w:hAnsiTheme="minorEastAsia" w:eastAsiaTheme="minorEastAsia" w:cstheme="minorEastAsia"/>
                <w:b w:val="0"/>
                <w:bCs w:val="0"/>
                <w:sz w:val="18"/>
                <w:szCs w:val="18"/>
                <w:vertAlign w:val="baseline"/>
                <w:lang w:val="en-US" w:eastAsia="zh-CN" w:bidi="zh-CN"/>
              </w:rPr>
            </w:pPr>
            <w:r>
              <w:rPr>
                <w:rFonts w:hint="eastAsia" w:asciiTheme="minorEastAsia" w:hAnsiTheme="minorEastAsia" w:eastAsiaTheme="minorEastAsia" w:cstheme="minorEastAsia"/>
                <w:b w:val="0"/>
                <w:bCs w:val="0"/>
                <w:sz w:val="18"/>
                <w:szCs w:val="18"/>
                <w:vertAlign w:val="baseline"/>
                <w:lang w:val="en-US" w:eastAsia="zh-CN" w:bidi="zh-CN"/>
              </w:rPr>
              <w:t>（1）案例包包含檀香书签、艺术印章、香薰摆件、指尖陀螺、桌面时钟、浪漫夜灯、蓝牙音响、无人机、摇摆小牛、金砖小车等共计10节项目式教学课程；</w:t>
            </w:r>
          </w:p>
          <w:p w14:paraId="3060EE2B">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eastAsia" w:asciiTheme="minorEastAsia" w:hAnsiTheme="minorEastAsia" w:eastAsiaTheme="minorEastAsia" w:cstheme="minorEastAsia"/>
                <w:b w:val="0"/>
                <w:bCs w:val="0"/>
                <w:sz w:val="18"/>
                <w:szCs w:val="18"/>
                <w:vertAlign w:val="baseline"/>
                <w:lang w:val="en-US" w:eastAsia="zh-CN" w:bidi="zh-CN"/>
              </w:rPr>
            </w:pPr>
            <w:r>
              <w:rPr>
                <w:rFonts w:hint="eastAsia" w:asciiTheme="minorEastAsia" w:hAnsiTheme="minorEastAsia" w:eastAsiaTheme="minorEastAsia" w:cstheme="minorEastAsia"/>
                <w:b w:val="0"/>
                <w:bCs w:val="0"/>
                <w:sz w:val="18"/>
                <w:szCs w:val="18"/>
                <w:vertAlign w:val="baseline"/>
                <w:lang w:val="en-US" w:eastAsia="zh-CN" w:bidi="zh-CN"/>
              </w:rPr>
              <w:t>（2）案例耗材内容包括紫光檀、红檀、铜印章、木质印章料、胡桃木、铝板、榉木板、双色板、亚克力、代木、碳纤维板等不少于11种耗材。案例配件包含打磨砂纸包、木蜡油、流苏、马蹄盒、香精油、齿轮配件、时钟机芯、5v灯带、5w喇叭、木纹贴纸、无人机机身电机配件等不少于20种配件；</w:t>
            </w:r>
          </w:p>
          <w:p w14:paraId="3AC507EE">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eastAsia" w:asciiTheme="minorEastAsia" w:hAnsiTheme="minorEastAsia" w:eastAsiaTheme="minorEastAsia" w:cstheme="minorEastAsia"/>
                <w:b w:val="0"/>
                <w:bCs w:val="0"/>
                <w:sz w:val="18"/>
                <w:szCs w:val="18"/>
                <w:vertAlign w:val="baseline"/>
                <w:lang w:val="en-US" w:eastAsia="zh-CN" w:bidi="zh-CN"/>
              </w:rPr>
            </w:pPr>
            <w:r>
              <w:rPr>
                <w:rFonts w:hint="eastAsia" w:asciiTheme="minorEastAsia" w:hAnsiTheme="minorEastAsia" w:eastAsiaTheme="minorEastAsia" w:cstheme="minorEastAsia"/>
                <w:b w:val="0"/>
                <w:bCs w:val="0"/>
                <w:sz w:val="18"/>
                <w:szCs w:val="18"/>
                <w:vertAlign w:val="baseline"/>
                <w:lang w:val="en-US" w:eastAsia="zh-CN" w:bidi="zh-CN"/>
              </w:rPr>
              <w:t>（3）配套全套教学内容，每节案例课程均含有教学教案、成品照片、加工文件、加工文件对应的CAM文件以及原始文件等。</w:t>
            </w:r>
          </w:p>
        </w:tc>
        <w:tc>
          <w:tcPr>
            <w:tcW w:w="1980" w:type="dxa"/>
          </w:tcPr>
          <w:p w14:paraId="6CE80702">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eastAsia" w:asciiTheme="minorEastAsia" w:hAnsiTheme="minorEastAsia" w:eastAsiaTheme="minorEastAsia" w:cstheme="minorEastAsia"/>
                <w:b w:val="0"/>
                <w:bCs w:val="0"/>
                <w:sz w:val="18"/>
                <w:szCs w:val="18"/>
                <w:vertAlign w:val="baseline"/>
                <w:lang w:val="en-US" w:eastAsia="zh-CN" w:bidi="zh-CN"/>
              </w:rPr>
            </w:pPr>
            <w:r>
              <w:rPr>
                <w:rFonts w:hint="eastAsia" w:asciiTheme="minorEastAsia" w:hAnsiTheme="minorEastAsia" w:eastAsiaTheme="minorEastAsia" w:cstheme="minorEastAsia"/>
                <w:b w:val="0"/>
                <w:bCs w:val="0"/>
                <w:sz w:val="18"/>
                <w:szCs w:val="18"/>
                <w:vertAlign w:val="baseline"/>
                <w:lang w:val="en-US" w:eastAsia="zh-CN" w:bidi="zh-CN"/>
              </w:rPr>
              <w:t>1.设备为全国 3D 大赛、工创赛、未来设计师等教育部学科竞赛排行榜内赛事推荐使用平台，便于参赛学生开展竞赛训练与综合实践。</w:t>
            </w:r>
          </w:p>
          <w:p w14:paraId="71FDD39F">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eastAsia" w:asciiTheme="minorEastAsia" w:hAnsiTheme="minorEastAsia" w:eastAsiaTheme="minorEastAsia" w:cstheme="minorEastAsia"/>
                <w:b w:val="0"/>
                <w:bCs w:val="0"/>
                <w:sz w:val="18"/>
                <w:szCs w:val="18"/>
                <w:vertAlign w:val="baseline"/>
                <w:lang w:val="en-US" w:eastAsia="zh-CN" w:bidi="zh-CN"/>
              </w:rPr>
            </w:pPr>
            <w:r>
              <w:rPr>
                <w:rFonts w:hint="eastAsia" w:asciiTheme="minorEastAsia" w:hAnsiTheme="minorEastAsia" w:eastAsiaTheme="minorEastAsia" w:cstheme="minorEastAsia"/>
                <w:b w:val="0"/>
                <w:bCs w:val="0"/>
                <w:sz w:val="18"/>
                <w:szCs w:val="18"/>
                <w:vertAlign w:val="baseline"/>
                <w:lang w:val="en-US" w:eastAsia="zh-CN" w:bidi="zh-CN"/>
              </w:rPr>
              <w:t>2.设备制造商或供应商须具备全国三维数字化创新设计大赛数字化设计与制造赛项相关技术支持能力，提供证明材料复印件。</w:t>
            </w:r>
          </w:p>
          <w:p w14:paraId="69B675AE">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default" w:asciiTheme="minorEastAsia" w:hAnsiTheme="minorEastAsia" w:eastAsiaTheme="minorEastAsia" w:cstheme="minorEastAsia"/>
                <w:b w:val="0"/>
                <w:bCs w:val="0"/>
                <w:sz w:val="18"/>
                <w:szCs w:val="18"/>
                <w:vertAlign w:val="baseline"/>
                <w:lang w:val="en-US" w:eastAsia="zh-CN" w:bidi="zh-CN"/>
              </w:rPr>
            </w:pPr>
            <w:r>
              <w:rPr>
                <w:rFonts w:hint="eastAsia" w:asciiTheme="minorEastAsia" w:hAnsiTheme="minorEastAsia" w:eastAsiaTheme="minorEastAsia" w:cstheme="minorEastAsia"/>
                <w:b w:val="0"/>
                <w:bCs w:val="0"/>
                <w:sz w:val="18"/>
                <w:szCs w:val="18"/>
                <w:vertAlign w:val="baseline"/>
                <w:lang w:val="en-US" w:eastAsia="zh-CN" w:bidi="zh-CN"/>
              </w:rPr>
              <w:t>3.设备须符合2025年中国大学生工程实践与创新能力大赛设备及场地服务商遴选要求并在所公布的遴选结果名单内，提供证明材料复印件。</w:t>
            </w:r>
          </w:p>
        </w:tc>
      </w:tr>
    </w:tbl>
    <w:p w14:paraId="56F29A27">
      <w:pPr>
        <w:keepNext w:val="0"/>
        <w:keepLines w:val="0"/>
        <w:pageBreakBefore w:val="0"/>
        <w:numPr>
          <w:ilvl w:val="0"/>
          <w:numId w:val="0"/>
        </w:numPr>
        <w:kinsoku/>
        <w:wordWrap/>
        <w:overflowPunct/>
        <w:topLinePunct w:val="0"/>
        <w:autoSpaceDE/>
        <w:autoSpaceDN/>
        <w:bidi w:val="0"/>
        <w:adjustRightInd/>
        <w:snapToGrid/>
        <w:textAlignment w:val="auto"/>
        <w:rPr>
          <w:rFonts w:hint="default"/>
          <w:b/>
          <w:bCs/>
          <w:sz w:val="28"/>
          <w:szCs w:val="28"/>
          <w:highlight w:val="none"/>
          <w:lang w:val="en-US" w:eastAsia="zh-CN"/>
        </w:rPr>
      </w:pPr>
      <w:r>
        <w:rPr>
          <w:rFonts w:hint="eastAsia"/>
          <w:b/>
          <w:bCs/>
          <w:sz w:val="28"/>
          <w:szCs w:val="28"/>
          <w:highlight w:val="none"/>
          <w:lang w:val="en-US" w:eastAsia="zh-CN"/>
        </w:rPr>
        <w:t>（三）实验室布局图</w:t>
      </w: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50DA1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536" w:type="dxa"/>
          </w:tcPr>
          <w:p w14:paraId="6E917899">
            <w:pPr>
              <w:jc w:val="center"/>
              <w:rPr>
                <w:rFonts w:hint="eastAsia" w:cs="宋体"/>
                <w:b/>
                <w:bCs/>
                <w:sz w:val="28"/>
                <w:szCs w:val="28"/>
                <w:vertAlign w:val="baseline"/>
                <w:lang w:val="en-US" w:eastAsia="zh-CN" w:bidi="zh-CN"/>
              </w:rPr>
            </w:pPr>
            <w:r>
              <w:drawing>
                <wp:inline distT="0" distB="0" distL="114300" distR="114300">
                  <wp:extent cx="5203825" cy="3035935"/>
                  <wp:effectExtent l="0" t="0" r="15875" b="1206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5203825" cy="3035935"/>
                          </a:xfrm>
                          <a:prstGeom prst="rect">
                            <a:avLst/>
                          </a:prstGeom>
                          <a:noFill/>
                          <a:ln>
                            <a:noFill/>
                          </a:ln>
                        </pic:spPr>
                      </pic:pic>
                    </a:graphicData>
                  </a:graphic>
                </wp:inline>
              </w:drawing>
            </w:r>
          </w:p>
        </w:tc>
      </w:tr>
    </w:tbl>
    <w:p w14:paraId="140C6DCB">
      <w:pPr>
        <w:keepNext w:val="0"/>
        <w:keepLines w:val="0"/>
        <w:pageBreakBefore w:val="0"/>
        <w:numPr>
          <w:ilvl w:val="0"/>
          <w:numId w:val="0"/>
        </w:numPr>
        <w:kinsoku/>
        <w:wordWrap/>
        <w:overflowPunct/>
        <w:topLinePunct w:val="0"/>
        <w:autoSpaceDE/>
        <w:autoSpaceDN/>
        <w:bidi w:val="0"/>
        <w:adjustRightInd/>
        <w:snapToGrid/>
        <w:textAlignment w:val="auto"/>
        <w:rPr>
          <w:rFonts w:hint="eastAsia"/>
          <w:b/>
          <w:bCs/>
          <w:sz w:val="28"/>
          <w:szCs w:val="28"/>
          <w:highlight w:val="none"/>
          <w:lang w:val="en-US" w:eastAsia="zh-CN"/>
        </w:rPr>
      </w:pPr>
      <w:r>
        <w:rPr>
          <w:rFonts w:hint="eastAsia" w:cs="宋体"/>
          <w:b/>
          <w:bCs/>
          <w:sz w:val="28"/>
          <w:szCs w:val="28"/>
          <w:lang w:val="en-US" w:eastAsia="zh-CN" w:bidi="zh-CN"/>
        </w:rPr>
        <w:t>（四）</w:t>
      </w:r>
      <w:r>
        <w:rPr>
          <w:rFonts w:hint="eastAsia"/>
          <w:b/>
          <w:bCs/>
          <w:sz w:val="28"/>
          <w:szCs w:val="28"/>
          <w:highlight w:val="none"/>
          <w:lang w:val="en-US" w:eastAsia="zh-CN"/>
        </w:rPr>
        <w:t>文字补充说明</w:t>
      </w:r>
    </w:p>
    <w:p w14:paraId="15C8246E">
      <w:pPr>
        <w:keepNext w:val="0"/>
        <w:keepLines w:val="0"/>
        <w:pageBreakBefore w:val="0"/>
        <w:numPr>
          <w:ilvl w:val="0"/>
          <w:numId w:val="0"/>
        </w:numPr>
        <w:kinsoku/>
        <w:wordWrap/>
        <w:overflowPunct/>
        <w:topLinePunct w:val="0"/>
        <w:autoSpaceDE/>
        <w:autoSpaceDN/>
        <w:bidi w:val="0"/>
        <w:adjustRightInd/>
        <w:snapToGrid/>
        <w:ind w:firstLine="480" w:firstLineChars="200"/>
        <w:textAlignment w:val="auto"/>
        <w:rPr>
          <w:rFonts w:hint="default"/>
          <w:sz w:val="24"/>
          <w:szCs w:val="24"/>
          <w:highlight w:val="none"/>
          <w:lang w:val="en-US" w:eastAsia="zh-CN"/>
        </w:rPr>
      </w:pPr>
      <w:r>
        <w:rPr>
          <w:rFonts w:hint="eastAsia"/>
          <w:sz w:val="24"/>
          <w:szCs w:val="24"/>
          <w:highlight w:val="none"/>
          <w:lang w:val="en-US" w:eastAsia="zh-CN"/>
        </w:rPr>
        <w:t>基于</w:t>
      </w:r>
      <w:r>
        <w:rPr>
          <w:rFonts w:hint="eastAsia" w:ascii="宋体" w:hAnsi="宋体" w:eastAsia="宋体" w:cs="宋体"/>
          <w:color w:val="000000" w:themeColor="text1"/>
          <w:kern w:val="0"/>
          <w:szCs w:val="21"/>
          <w:lang w:val="en-US" w:eastAsia="zh-CN"/>
          <w14:textFill>
            <w14:solidFill>
              <w14:schemeClr w14:val="tx1"/>
            </w14:solidFill>
          </w14:textFill>
        </w:rPr>
        <w:t>赛训融合数字化设计与制造项目制课程建设，供应商需提供以下服务：</w:t>
      </w:r>
    </w:p>
    <w:p w14:paraId="4AD79621">
      <w:pPr>
        <w:pStyle w:val="2"/>
        <w:keepNext w:val="0"/>
        <w:keepLines w:val="0"/>
        <w:pageBreakBefore w:val="0"/>
        <w:widowControl/>
        <w:numPr>
          <w:ilvl w:val="0"/>
          <w:numId w:val="0"/>
        </w:numPr>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cs="宋体"/>
          <w:b w:val="0"/>
          <w:bCs w:val="0"/>
          <w:sz w:val="24"/>
          <w:szCs w:val="22"/>
          <w:lang w:val="en-US" w:eastAsia="zh-CN" w:bidi="zh-CN"/>
        </w:rPr>
      </w:pPr>
      <w:r>
        <w:rPr>
          <w:rFonts w:hint="eastAsia" w:ascii="宋体" w:hAnsi="宋体" w:cs="宋体"/>
          <w:b w:val="0"/>
          <w:bCs w:val="0"/>
          <w:sz w:val="24"/>
          <w:szCs w:val="22"/>
          <w:lang w:val="en-US" w:eastAsia="zh-CN" w:bidi="zh-CN"/>
        </w:rPr>
        <w:t>1.课程体系开发服务</w:t>
      </w:r>
    </w:p>
    <w:p w14:paraId="1CEECF6B">
      <w:pPr>
        <w:pStyle w:val="2"/>
        <w:keepNext w:val="0"/>
        <w:keepLines w:val="0"/>
        <w:pageBreakBefore w:val="0"/>
        <w:widowControl/>
        <w:numPr>
          <w:ilvl w:val="0"/>
          <w:numId w:val="0"/>
        </w:numPr>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cs="宋体"/>
          <w:b w:val="0"/>
          <w:bCs w:val="0"/>
          <w:sz w:val="24"/>
          <w:szCs w:val="22"/>
          <w:lang w:val="en-US" w:eastAsia="zh-CN" w:bidi="zh-CN"/>
        </w:rPr>
      </w:pPr>
      <w:r>
        <w:rPr>
          <w:rFonts w:hint="eastAsia" w:ascii="宋体" w:hAnsi="宋体" w:cs="宋体"/>
          <w:b w:val="0"/>
          <w:bCs w:val="0"/>
          <w:sz w:val="24"/>
          <w:szCs w:val="22"/>
          <w:lang w:val="en-US" w:eastAsia="zh-CN" w:bidi="zh-CN"/>
        </w:rPr>
        <w:t>紧扣全国三维数字化创新设计大赛、中国大学生工程实践与创新能力大赛等赛事标准，构建“项目驱动、赛训一体”的课程体系，涵盖数字化设计、工艺规划、数控加工等核心模块。同步开发配套教学资源，包括项目化课件、企业真实案例库及教学视频。</w:t>
      </w:r>
    </w:p>
    <w:p w14:paraId="7F84FB25">
      <w:pPr>
        <w:pStyle w:val="2"/>
        <w:keepNext w:val="0"/>
        <w:keepLines w:val="0"/>
        <w:pageBreakBefore w:val="0"/>
        <w:widowControl/>
        <w:numPr>
          <w:ilvl w:val="0"/>
          <w:numId w:val="0"/>
        </w:numPr>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cs="宋体"/>
          <w:b w:val="0"/>
          <w:bCs w:val="0"/>
          <w:sz w:val="24"/>
          <w:szCs w:val="22"/>
          <w:lang w:val="en-US" w:eastAsia="zh-CN" w:bidi="zh-CN"/>
        </w:rPr>
      </w:pPr>
      <w:r>
        <w:rPr>
          <w:rFonts w:hint="eastAsia" w:ascii="宋体" w:hAnsi="宋体" w:cs="宋体"/>
          <w:b w:val="0"/>
          <w:bCs w:val="0"/>
          <w:sz w:val="24"/>
          <w:szCs w:val="22"/>
          <w:lang w:val="en-US" w:eastAsia="zh-CN" w:bidi="zh-CN"/>
        </w:rPr>
        <w:t>2.实训条件支撑服务</w:t>
      </w:r>
    </w:p>
    <w:p w14:paraId="533005A5">
      <w:pPr>
        <w:pStyle w:val="2"/>
        <w:keepNext w:val="0"/>
        <w:keepLines w:val="0"/>
        <w:pageBreakBefore w:val="0"/>
        <w:widowControl/>
        <w:numPr>
          <w:ilvl w:val="0"/>
          <w:numId w:val="0"/>
        </w:numPr>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cs="宋体"/>
          <w:b w:val="0"/>
          <w:bCs w:val="0"/>
          <w:sz w:val="24"/>
          <w:szCs w:val="22"/>
          <w:lang w:val="en-US" w:eastAsia="zh-CN" w:bidi="zh-CN"/>
        </w:rPr>
      </w:pPr>
      <w:r>
        <w:rPr>
          <w:rFonts w:hint="eastAsia" w:ascii="宋体" w:hAnsi="宋体" w:cs="宋体"/>
          <w:b w:val="0"/>
          <w:bCs w:val="0"/>
          <w:sz w:val="24"/>
          <w:szCs w:val="22"/>
          <w:lang w:val="en-US" w:eastAsia="zh-CN" w:bidi="zh-CN"/>
        </w:rPr>
        <w:t>提供与课程体系适配的数字化教学设备，负责设备安装、调试及与课程系统的互联互通。定制分级实训项目包：围绕赛事核心考点，设计基础级、进阶级、竞赛级三级实训任务，配套工艺指导卡、数模文件及标准化评价体系。</w:t>
      </w:r>
    </w:p>
    <w:p w14:paraId="6C672746">
      <w:pPr>
        <w:pStyle w:val="2"/>
        <w:keepNext w:val="0"/>
        <w:keepLines w:val="0"/>
        <w:pageBreakBefore w:val="0"/>
        <w:widowControl/>
        <w:numPr>
          <w:ilvl w:val="0"/>
          <w:numId w:val="0"/>
        </w:numPr>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cs="宋体"/>
          <w:b w:val="0"/>
          <w:bCs w:val="0"/>
          <w:sz w:val="24"/>
          <w:szCs w:val="22"/>
          <w:lang w:val="en-US" w:eastAsia="zh-CN" w:bidi="zh-CN"/>
        </w:rPr>
      </w:pPr>
      <w:r>
        <w:rPr>
          <w:rFonts w:hint="eastAsia" w:ascii="宋体" w:hAnsi="宋体" w:cs="宋体"/>
          <w:b w:val="0"/>
          <w:bCs w:val="0"/>
          <w:sz w:val="24"/>
          <w:szCs w:val="22"/>
          <w:lang w:val="en-US" w:eastAsia="zh-CN" w:bidi="zh-CN"/>
        </w:rPr>
        <w:t>3.赛训衔接赋能服务</w:t>
      </w:r>
    </w:p>
    <w:p w14:paraId="1002BCAB">
      <w:pPr>
        <w:pStyle w:val="2"/>
        <w:keepNext w:val="0"/>
        <w:keepLines w:val="0"/>
        <w:pageBreakBefore w:val="0"/>
        <w:widowControl/>
        <w:numPr>
          <w:ilvl w:val="0"/>
          <w:numId w:val="0"/>
        </w:numPr>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cs="宋体"/>
          <w:b w:val="0"/>
          <w:bCs w:val="0"/>
          <w:sz w:val="24"/>
          <w:szCs w:val="22"/>
          <w:lang w:val="en-US" w:eastAsia="zh-CN" w:bidi="zh-CN"/>
        </w:rPr>
      </w:pPr>
      <w:r>
        <w:rPr>
          <w:rFonts w:hint="eastAsia" w:ascii="宋体" w:hAnsi="宋体" w:cs="宋体"/>
          <w:b w:val="0"/>
          <w:bCs w:val="0"/>
          <w:sz w:val="24"/>
          <w:szCs w:val="22"/>
          <w:lang w:val="en-US" w:eastAsia="zh-CN" w:bidi="zh-CN"/>
        </w:rPr>
        <w:t>制定系统化竞赛培训方案，包含赛事规则深度解读、备赛策略制定、专项训练模块设计。共享优质赛事资源：提供历年赛题深度解析、评分细则解读、国赛获奖选手成长案例库，协助构建校赛、省赛至国赛的阶梯式备赛通道。</w:t>
      </w:r>
    </w:p>
    <w:p w14:paraId="392853CD">
      <w:pPr>
        <w:pStyle w:val="2"/>
        <w:keepNext w:val="0"/>
        <w:keepLines w:val="0"/>
        <w:pageBreakBefore w:val="0"/>
        <w:widowControl/>
        <w:numPr>
          <w:ilvl w:val="0"/>
          <w:numId w:val="0"/>
        </w:numPr>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cs="宋体"/>
          <w:b w:val="0"/>
          <w:bCs w:val="0"/>
          <w:sz w:val="24"/>
          <w:szCs w:val="22"/>
          <w:lang w:val="en-US" w:eastAsia="zh-CN" w:bidi="zh-CN"/>
        </w:rPr>
      </w:pPr>
      <w:r>
        <w:rPr>
          <w:rFonts w:hint="eastAsia" w:ascii="宋体" w:hAnsi="宋体" w:cs="宋体"/>
          <w:b w:val="0"/>
          <w:bCs w:val="0"/>
          <w:sz w:val="24"/>
          <w:szCs w:val="22"/>
          <w:lang w:val="en-US" w:eastAsia="zh-CN" w:bidi="zh-CN"/>
        </w:rPr>
        <w:t>4.师资与运营服务</w:t>
      </w:r>
    </w:p>
    <w:p w14:paraId="1FFC3320">
      <w:pPr>
        <w:pStyle w:val="2"/>
        <w:keepNext w:val="0"/>
        <w:keepLines w:val="0"/>
        <w:pageBreakBefore w:val="0"/>
        <w:widowControl/>
        <w:numPr>
          <w:ilvl w:val="0"/>
          <w:numId w:val="0"/>
        </w:numPr>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cs="宋体"/>
          <w:b w:val="0"/>
          <w:bCs w:val="0"/>
          <w:sz w:val="24"/>
          <w:szCs w:val="22"/>
          <w:lang w:val="en-US" w:eastAsia="zh-CN" w:bidi="zh-CN"/>
        </w:rPr>
      </w:pPr>
      <w:r>
        <w:rPr>
          <w:rFonts w:hint="eastAsia" w:ascii="宋体" w:hAnsi="宋体" w:cs="宋体"/>
          <w:b w:val="0"/>
          <w:bCs w:val="0"/>
          <w:sz w:val="24"/>
          <w:szCs w:val="22"/>
          <w:lang w:val="en-US" w:eastAsia="zh-CN" w:bidi="zh-CN"/>
        </w:rPr>
        <w:t>提供定制化师资培训，内容覆盖课程教学法、赛事指导技巧、设备运维管理三大模块。建立全周期服务机制：实时同步行业前沿技术与赛事动态，提供 7×24 小时设备远程运维支持，确保课程教学与赛事备赛的高效衔接。</w:t>
      </w:r>
    </w:p>
    <w:p w14:paraId="7BCC76F8">
      <w:pPr>
        <w:pStyle w:val="3"/>
        <w:pageBreakBefore w:val="0"/>
        <w:numPr>
          <w:ilvl w:val="-1"/>
          <w:numId w:val="0"/>
        </w:numPr>
        <w:kinsoku/>
        <w:wordWrap/>
        <w:overflowPunct/>
        <w:topLinePunct w:val="0"/>
        <w:autoSpaceDE w:val="0"/>
        <w:autoSpaceDN w:val="0"/>
        <w:bidi w:val="0"/>
        <w:adjustRightInd/>
        <w:snapToGrid/>
        <w:spacing w:before="0" w:after="0"/>
        <w:textAlignment w:val="auto"/>
        <w:rPr>
          <w:rFonts w:hint="eastAsia"/>
          <w:b w:val="0"/>
          <w:bCs w:val="0"/>
          <w:lang w:val="en-US" w:eastAsia="zh-CN"/>
        </w:rPr>
      </w:pPr>
      <w:r>
        <w:rPr>
          <w:rFonts w:hint="eastAsia"/>
          <w:b w:val="0"/>
          <w:bCs w:val="0"/>
          <w:lang w:val="en-US" w:eastAsia="zh-CN"/>
        </w:rPr>
        <w:t>三、除技术参数外的其他要求（质保要求/服务要求等）</w:t>
      </w:r>
    </w:p>
    <w:p w14:paraId="34B5B6BE">
      <w:pPr>
        <w:pStyle w:val="2"/>
        <w:keepNext w:val="0"/>
        <w:keepLines w:val="0"/>
        <w:pageBreakBefore w:val="0"/>
        <w:widowControl/>
        <w:numPr>
          <w:ilvl w:val="0"/>
          <w:numId w:val="0"/>
        </w:numPr>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b w:val="0"/>
          <w:bCs w:val="0"/>
          <w:color w:val="auto"/>
          <w:sz w:val="24"/>
          <w:szCs w:val="22"/>
          <w:lang w:val="en-US" w:eastAsia="zh-CN" w:bidi="zh-CN"/>
        </w:rPr>
      </w:pPr>
      <w:r>
        <w:rPr>
          <w:rFonts w:hint="eastAsia" w:ascii="宋体" w:hAnsi="宋体" w:eastAsia="宋体" w:cs="宋体"/>
          <w:b w:val="0"/>
          <w:bCs w:val="0"/>
          <w:color w:val="auto"/>
          <w:sz w:val="24"/>
          <w:szCs w:val="22"/>
          <w:lang w:val="en-US" w:eastAsia="zh-CN" w:bidi="zh-CN"/>
        </w:rPr>
        <w:t>1</w:t>
      </w:r>
      <w:r>
        <w:rPr>
          <w:rFonts w:hint="eastAsia" w:ascii="宋体" w:hAnsi="宋体" w:cs="宋体"/>
          <w:b w:val="0"/>
          <w:bCs w:val="0"/>
          <w:color w:val="auto"/>
          <w:sz w:val="24"/>
          <w:szCs w:val="22"/>
          <w:lang w:val="en-US" w:eastAsia="zh-CN" w:bidi="zh-CN"/>
        </w:rPr>
        <w:t>.</w:t>
      </w:r>
      <w:r>
        <w:rPr>
          <w:rFonts w:hint="eastAsia" w:ascii="宋体" w:hAnsi="宋体" w:eastAsia="宋体" w:cs="宋体"/>
          <w:b w:val="0"/>
          <w:bCs w:val="0"/>
          <w:color w:val="auto"/>
          <w:sz w:val="24"/>
          <w:szCs w:val="22"/>
          <w:lang w:val="en-US" w:eastAsia="zh-CN" w:bidi="zh-CN"/>
        </w:rPr>
        <w:t>交付形式</w:t>
      </w:r>
    </w:p>
    <w:p w14:paraId="0B121FCA">
      <w:pPr>
        <w:pStyle w:val="2"/>
        <w:keepNext w:val="0"/>
        <w:keepLines w:val="0"/>
        <w:pageBreakBefore w:val="0"/>
        <w:widowControl/>
        <w:numPr>
          <w:ilvl w:val="0"/>
          <w:numId w:val="0"/>
        </w:numPr>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b w:val="0"/>
          <w:bCs w:val="0"/>
          <w:color w:val="auto"/>
          <w:sz w:val="24"/>
          <w:szCs w:val="22"/>
          <w:lang w:val="en-US" w:eastAsia="zh-CN" w:bidi="zh-CN"/>
        </w:rPr>
      </w:pPr>
      <w:r>
        <w:rPr>
          <w:rFonts w:hint="eastAsia" w:ascii="宋体" w:hAnsi="宋体" w:eastAsia="宋体" w:cs="宋体"/>
          <w:b w:val="0"/>
          <w:bCs w:val="0"/>
          <w:color w:val="auto"/>
          <w:sz w:val="24"/>
          <w:szCs w:val="22"/>
          <w:lang w:val="en-US" w:eastAsia="zh-CN" w:bidi="zh-CN"/>
        </w:rPr>
        <w:t>供应商</w:t>
      </w:r>
      <w:r>
        <w:rPr>
          <w:rFonts w:hint="eastAsia" w:ascii="宋体" w:hAnsi="宋体" w:eastAsia="宋体" w:cs="宋体"/>
          <w:b w:val="0"/>
          <w:bCs w:val="0"/>
          <w:color w:val="auto"/>
          <w:sz w:val="24"/>
          <w:szCs w:val="22"/>
          <w:highlight w:val="none"/>
          <w:lang w:val="en-US" w:eastAsia="zh-CN" w:bidi="zh-CN"/>
        </w:rPr>
        <w:t>需将</w:t>
      </w:r>
      <w:r>
        <w:rPr>
          <w:rFonts w:hint="eastAsia" w:ascii="宋体" w:hAnsi="宋体" w:cs="宋体"/>
          <w:b w:val="0"/>
          <w:bCs w:val="0"/>
          <w:color w:val="auto"/>
          <w:sz w:val="24"/>
          <w:szCs w:val="22"/>
          <w:highlight w:val="none"/>
          <w:lang w:val="en-US" w:eastAsia="zh-CN" w:bidi="zh-CN"/>
        </w:rPr>
        <w:t>全新3</w:t>
      </w:r>
      <w:r>
        <w:rPr>
          <w:rFonts w:hint="eastAsia" w:ascii="宋体" w:hAnsi="宋体" w:eastAsia="宋体" w:cs="宋体"/>
          <w:b w:val="0"/>
          <w:bCs w:val="0"/>
          <w:color w:val="auto"/>
          <w:sz w:val="24"/>
          <w:szCs w:val="22"/>
          <w:highlight w:val="none"/>
          <w:lang w:val="en-US" w:eastAsia="zh-CN" w:bidi="zh-CN"/>
        </w:rPr>
        <w:t>台桌面智能数</w:t>
      </w:r>
      <w:r>
        <w:rPr>
          <w:rFonts w:hint="eastAsia" w:ascii="宋体" w:hAnsi="宋体" w:eastAsia="宋体" w:cs="宋体"/>
          <w:b w:val="0"/>
          <w:bCs w:val="0"/>
          <w:color w:val="auto"/>
          <w:sz w:val="24"/>
          <w:szCs w:val="22"/>
          <w:lang w:val="en-US" w:eastAsia="zh-CN" w:bidi="zh-CN"/>
        </w:rPr>
        <w:t>控铣雕一体机及</w:t>
      </w:r>
      <w:r>
        <w:rPr>
          <w:rFonts w:hint="eastAsia" w:ascii="宋体" w:hAnsi="宋体" w:cs="宋体"/>
          <w:b w:val="0"/>
          <w:bCs w:val="0"/>
          <w:color w:val="auto"/>
          <w:sz w:val="24"/>
          <w:szCs w:val="22"/>
          <w:lang w:val="en-US" w:eastAsia="zh-CN" w:bidi="zh-CN"/>
        </w:rPr>
        <w:t>6套</w:t>
      </w:r>
      <w:r>
        <w:rPr>
          <w:rFonts w:hint="eastAsia" w:ascii="宋体" w:hAnsi="宋体" w:eastAsia="宋体" w:cs="宋体"/>
          <w:b w:val="0"/>
          <w:bCs w:val="0"/>
          <w:color w:val="auto"/>
          <w:sz w:val="24"/>
          <w:szCs w:val="22"/>
          <w:lang w:val="en-US" w:eastAsia="zh-CN" w:bidi="zh-CN"/>
        </w:rPr>
        <w:t>实验台、桌椅等设备安全运送至实验室指定地点。设备包装需采用符合国家包装规范的材料，通过防潮、防震、防压工艺处理，确保运输过程中设备完好。交付时须同步提供全套技术资料，包括产品合格证、使用说明书、维修手册等。同时，供应商负责现场卸货、定位安装与布局摆放，确保设备安装稳固，整体布局符合实验室规划要求</w:t>
      </w:r>
      <w:r>
        <w:rPr>
          <w:rFonts w:hint="eastAsia" w:ascii="宋体" w:hAnsi="宋体" w:cs="宋体"/>
          <w:b w:val="0"/>
          <w:bCs w:val="0"/>
          <w:color w:val="auto"/>
          <w:sz w:val="24"/>
          <w:szCs w:val="22"/>
          <w:lang w:val="en-US" w:eastAsia="zh-CN" w:bidi="zh-CN"/>
        </w:rPr>
        <w:t>，并保证设备正常运行</w:t>
      </w:r>
      <w:r>
        <w:rPr>
          <w:rFonts w:hint="eastAsia" w:ascii="宋体" w:hAnsi="宋体" w:eastAsia="宋体" w:cs="宋体"/>
          <w:b w:val="0"/>
          <w:bCs w:val="0"/>
          <w:color w:val="auto"/>
          <w:sz w:val="24"/>
          <w:szCs w:val="22"/>
          <w:lang w:val="en-US" w:eastAsia="zh-CN" w:bidi="zh-CN"/>
        </w:rPr>
        <w:t>。</w:t>
      </w:r>
    </w:p>
    <w:p w14:paraId="7F0BBFB1">
      <w:pPr>
        <w:pStyle w:val="2"/>
        <w:keepNext w:val="0"/>
        <w:keepLines w:val="0"/>
        <w:pageBreakBefore w:val="0"/>
        <w:widowControl/>
        <w:numPr>
          <w:ilvl w:val="0"/>
          <w:numId w:val="0"/>
        </w:numPr>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b w:val="0"/>
          <w:bCs w:val="0"/>
          <w:color w:val="auto"/>
          <w:sz w:val="24"/>
          <w:szCs w:val="22"/>
          <w:lang w:val="en-US" w:eastAsia="zh-CN" w:bidi="zh-CN"/>
        </w:rPr>
      </w:pPr>
      <w:r>
        <w:rPr>
          <w:rFonts w:hint="eastAsia" w:ascii="宋体" w:hAnsi="宋体" w:eastAsia="宋体" w:cs="宋体"/>
          <w:b w:val="0"/>
          <w:bCs w:val="0"/>
          <w:color w:val="auto"/>
          <w:sz w:val="24"/>
          <w:szCs w:val="22"/>
          <w:lang w:val="en-US" w:eastAsia="zh-CN" w:bidi="zh-CN"/>
        </w:rPr>
        <w:t>2</w:t>
      </w:r>
      <w:r>
        <w:rPr>
          <w:rFonts w:hint="eastAsia" w:ascii="宋体" w:hAnsi="宋体" w:cs="宋体"/>
          <w:b w:val="0"/>
          <w:bCs w:val="0"/>
          <w:color w:val="auto"/>
          <w:sz w:val="24"/>
          <w:szCs w:val="22"/>
          <w:lang w:val="en-US" w:eastAsia="zh-CN" w:bidi="zh-CN"/>
        </w:rPr>
        <w:t>.</w:t>
      </w:r>
      <w:r>
        <w:rPr>
          <w:rFonts w:hint="eastAsia" w:ascii="宋体" w:hAnsi="宋体" w:eastAsia="宋体" w:cs="宋体"/>
          <w:b w:val="0"/>
          <w:bCs w:val="0"/>
          <w:color w:val="auto"/>
          <w:sz w:val="24"/>
          <w:szCs w:val="22"/>
          <w:lang w:val="en-US" w:eastAsia="zh-CN" w:bidi="zh-CN"/>
        </w:rPr>
        <w:t>交付时间</w:t>
      </w:r>
    </w:p>
    <w:p w14:paraId="420CC18E">
      <w:pPr>
        <w:pStyle w:val="2"/>
        <w:keepNext w:val="0"/>
        <w:keepLines w:val="0"/>
        <w:pageBreakBefore w:val="0"/>
        <w:widowControl/>
        <w:numPr>
          <w:ilvl w:val="0"/>
          <w:numId w:val="0"/>
        </w:numPr>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b w:val="0"/>
          <w:bCs w:val="0"/>
          <w:color w:val="auto"/>
          <w:sz w:val="24"/>
          <w:szCs w:val="22"/>
          <w:lang w:val="en-US" w:eastAsia="zh-CN" w:bidi="zh-CN"/>
        </w:rPr>
      </w:pPr>
      <w:r>
        <w:rPr>
          <w:rFonts w:hint="eastAsia" w:ascii="宋体" w:hAnsi="宋体" w:eastAsia="宋体" w:cs="宋体"/>
          <w:b w:val="0"/>
          <w:bCs w:val="0"/>
          <w:color w:val="auto"/>
          <w:sz w:val="24"/>
          <w:szCs w:val="22"/>
          <w:lang w:val="en-US" w:eastAsia="zh-CN" w:bidi="zh-CN"/>
        </w:rPr>
        <w:t>自合同签订生效之日起</w:t>
      </w:r>
      <w:r>
        <w:rPr>
          <w:rFonts w:hint="eastAsia" w:ascii="宋体" w:hAnsi="宋体" w:cs="宋体"/>
          <w:b w:val="0"/>
          <w:bCs w:val="0"/>
          <w:color w:val="auto"/>
          <w:sz w:val="24"/>
          <w:szCs w:val="22"/>
          <w:lang w:val="en-US" w:eastAsia="zh-CN" w:bidi="zh-CN"/>
        </w:rPr>
        <w:t>30</w:t>
      </w:r>
      <w:r>
        <w:rPr>
          <w:rFonts w:hint="eastAsia" w:ascii="宋体" w:hAnsi="宋体" w:eastAsia="宋体" w:cs="宋体"/>
          <w:b w:val="0"/>
          <w:bCs w:val="0"/>
          <w:color w:val="auto"/>
          <w:sz w:val="24"/>
          <w:szCs w:val="22"/>
          <w:lang w:val="en-US" w:eastAsia="zh-CN" w:bidi="zh-CN"/>
        </w:rPr>
        <w:t>个工作日内，供应商须完成全部设备的交付、安装及调试准备。若因不可抗力导致交付延迟，供应商需提前 7 个工作日以书面形式通知采购方，说明延误原因及预计影响，并附证明材料，双方协商确定新的交付节点。</w:t>
      </w:r>
    </w:p>
    <w:p w14:paraId="0E99AABD">
      <w:pPr>
        <w:pStyle w:val="2"/>
        <w:keepNext w:val="0"/>
        <w:keepLines w:val="0"/>
        <w:pageBreakBefore w:val="0"/>
        <w:widowControl/>
        <w:numPr>
          <w:ilvl w:val="0"/>
          <w:numId w:val="0"/>
        </w:numPr>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b w:val="0"/>
          <w:bCs w:val="0"/>
          <w:color w:val="auto"/>
          <w:sz w:val="24"/>
          <w:szCs w:val="22"/>
          <w:lang w:val="en-US" w:eastAsia="zh-CN" w:bidi="zh-CN"/>
        </w:rPr>
      </w:pPr>
      <w:r>
        <w:rPr>
          <w:rFonts w:hint="eastAsia" w:ascii="宋体" w:hAnsi="宋体" w:eastAsia="宋体" w:cs="宋体"/>
          <w:b w:val="0"/>
          <w:bCs w:val="0"/>
          <w:color w:val="auto"/>
          <w:sz w:val="24"/>
          <w:szCs w:val="22"/>
          <w:lang w:val="en-US" w:eastAsia="zh-CN" w:bidi="zh-CN"/>
        </w:rPr>
        <w:t>3</w:t>
      </w:r>
      <w:r>
        <w:rPr>
          <w:rFonts w:hint="eastAsia" w:ascii="宋体" w:hAnsi="宋体" w:cs="宋体"/>
          <w:b w:val="0"/>
          <w:bCs w:val="0"/>
          <w:color w:val="auto"/>
          <w:sz w:val="24"/>
          <w:szCs w:val="22"/>
          <w:lang w:val="en-US" w:eastAsia="zh-CN" w:bidi="zh-CN"/>
        </w:rPr>
        <w:t>.</w:t>
      </w:r>
      <w:r>
        <w:rPr>
          <w:rFonts w:hint="eastAsia" w:ascii="宋体" w:hAnsi="宋体" w:eastAsia="宋体" w:cs="宋体"/>
          <w:b w:val="0"/>
          <w:bCs w:val="0"/>
          <w:color w:val="auto"/>
          <w:sz w:val="24"/>
          <w:szCs w:val="22"/>
          <w:lang w:val="en-US" w:eastAsia="zh-CN" w:bidi="zh-CN"/>
        </w:rPr>
        <w:t>验收及调试</w:t>
      </w:r>
    </w:p>
    <w:p w14:paraId="195AEE75">
      <w:pPr>
        <w:pStyle w:val="2"/>
        <w:keepNext w:val="0"/>
        <w:keepLines w:val="0"/>
        <w:pageBreakBefore w:val="0"/>
        <w:widowControl/>
        <w:numPr>
          <w:ilvl w:val="0"/>
          <w:numId w:val="0"/>
        </w:numPr>
        <w:kinsoku/>
        <w:wordWrap/>
        <w:overflowPunct/>
        <w:topLinePunct w:val="0"/>
        <w:autoSpaceDE w:val="0"/>
        <w:autoSpaceDN w:val="0"/>
        <w:bidi w:val="0"/>
        <w:adjustRightInd/>
        <w:snapToGrid/>
        <w:spacing w:line="360" w:lineRule="auto"/>
        <w:ind w:firstLine="480" w:firstLineChars="200"/>
        <w:jc w:val="both"/>
        <w:textAlignment w:val="auto"/>
        <w:rPr>
          <w:rFonts w:hint="default" w:ascii="宋体" w:hAnsi="宋体" w:cs="宋体"/>
          <w:b w:val="0"/>
          <w:bCs w:val="0"/>
          <w:sz w:val="24"/>
          <w:szCs w:val="22"/>
          <w:lang w:val="en-US" w:eastAsia="zh-CN" w:bidi="zh-CN"/>
        </w:rPr>
      </w:pPr>
      <w:r>
        <w:rPr>
          <w:rFonts w:hint="default" w:ascii="宋体" w:hAnsi="宋体" w:cs="宋体"/>
          <w:b w:val="0"/>
          <w:bCs w:val="0"/>
          <w:sz w:val="24"/>
          <w:szCs w:val="22"/>
          <w:lang w:val="en-US" w:eastAsia="zh-CN" w:bidi="zh-CN"/>
        </w:rPr>
        <w:t>调试：设备安装完成后，供应商需在 3 个工作日内委派专业技术团队进行调试，确保设备各项功能正常运行，性能指标完全符合相关标准及项目要求。调试期间，须对采购方的操作与维护人员开展现场技术培训，使其熟练掌握设备基本操作、日常维护及常见故障排除技能。​</w:t>
      </w:r>
    </w:p>
    <w:p w14:paraId="649E9AA4">
      <w:pPr>
        <w:pStyle w:val="2"/>
        <w:keepNext w:val="0"/>
        <w:keepLines w:val="0"/>
        <w:pageBreakBefore w:val="0"/>
        <w:widowControl/>
        <w:numPr>
          <w:ilvl w:val="0"/>
          <w:numId w:val="0"/>
        </w:numPr>
        <w:kinsoku/>
        <w:wordWrap/>
        <w:overflowPunct/>
        <w:topLinePunct w:val="0"/>
        <w:autoSpaceDE w:val="0"/>
        <w:autoSpaceDN w:val="0"/>
        <w:bidi w:val="0"/>
        <w:adjustRightInd/>
        <w:snapToGrid/>
        <w:spacing w:line="360" w:lineRule="auto"/>
        <w:ind w:firstLine="480" w:firstLineChars="200"/>
        <w:jc w:val="both"/>
        <w:textAlignment w:val="auto"/>
        <w:rPr>
          <w:rFonts w:hint="default" w:ascii="宋体" w:hAnsi="宋体" w:cs="宋体"/>
          <w:b w:val="0"/>
          <w:bCs w:val="0"/>
          <w:sz w:val="24"/>
          <w:szCs w:val="22"/>
          <w:lang w:val="en-US" w:eastAsia="zh-CN" w:bidi="zh-CN"/>
        </w:rPr>
      </w:pPr>
      <w:r>
        <w:rPr>
          <w:rFonts w:hint="default" w:ascii="宋体" w:hAnsi="宋体" w:cs="宋体"/>
          <w:b w:val="0"/>
          <w:bCs w:val="0"/>
          <w:sz w:val="24"/>
          <w:szCs w:val="22"/>
          <w:lang w:val="en-US" w:eastAsia="zh-CN" w:bidi="zh-CN"/>
        </w:rPr>
        <w:t>验收：调试完成后，由</w:t>
      </w:r>
      <w:r>
        <w:rPr>
          <w:rFonts w:hint="eastAsia" w:ascii="宋体" w:hAnsi="宋体" w:cs="宋体"/>
          <w:b w:val="0"/>
          <w:bCs w:val="0"/>
          <w:sz w:val="24"/>
          <w:szCs w:val="22"/>
          <w:lang w:val="en-US" w:eastAsia="zh-CN" w:bidi="zh-CN"/>
        </w:rPr>
        <w:t>租赁</w:t>
      </w:r>
      <w:r>
        <w:rPr>
          <w:rFonts w:hint="default" w:ascii="宋体" w:hAnsi="宋体" w:cs="宋体"/>
          <w:b w:val="0"/>
          <w:bCs w:val="0"/>
          <w:sz w:val="24"/>
          <w:szCs w:val="22"/>
          <w:lang w:val="en-US" w:eastAsia="zh-CN" w:bidi="zh-CN"/>
        </w:rPr>
        <w:t>方牵头组织专业技术人员依据国家相关标准、合同约定及项目技术要求进行验收。验收合格的，双方签署验收合格单；验收不合格的，供应商须在 10 个工作日内完成整改并重新申请验收，直至验收合格，由此产生的全部费用由供应商承担。</w:t>
      </w:r>
    </w:p>
    <w:p w14:paraId="3577D68E"/>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A40165"/>
    <w:multiLevelType w:val="multilevel"/>
    <w:tmpl w:val="F8A40165"/>
    <w:lvl w:ilvl="0" w:tentative="0">
      <w:start w:val="1"/>
      <w:numFmt w:val="chineseCounting"/>
      <w:pStyle w:val="3"/>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3D7A2D"/>
    <w:rsid w:val="373D7A2D"/>
    <w:rsid w:val="4A5E38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spacing w:line="360" w:lineRule="auto"/>
    </w:pPr>
    <w:rPr>
      <w:rFonts w:ascii="宋体" w:hAnsi="宋体" w:eastAsia="宋体" w:cs="宋体"/>
      <w:sz w:val="24"/>
      <w:szCs w:val="22"/>
      <w:lang w:val="zh-CN" w:eastAsia="zh-CN" w:bidi="zh-CN"/>
    </w:rPr>
  </w:style>
  <w:style w:type="paragraph" w:styleId="3">
    <w:name w:val="heading 1"/>
    <w:basedOn w:val="1"/>
    <w:next w:val="1"/>
    <w:qFormat/>
    <w:uiPriority w:val="0"/>
    <w:pPr>
      <w:keepNext/>
      <w:keepLines/>
      <w:numPr>
        <w:ilvl w:val="0"/>
        <w:numId w:val="1"/>
      </w:numPr>
      <w:spacing w:before="120" w:after="120" w:line="360" w:lineRule="auto"/>
      <w:ind w:firstLine="0" w:firstLineChars="0"/>
      <w:outlineLvl w:val="0"/>
    </w:pPr>
    <w:rPr>
      <w:rFonts w:eastAsia="黑体"/>
      <w:b/>
      <w:bCs/>
      <w:kern w:val="44"/>
      <w:sz w:val="32"/>
      <w:szCs w:val="44"/>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HTML Preformatted"/>
    <w:basedOn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pPr>
    <w:rPr>
      <w:rFonts w:ascii="Arial" w:hAnsi="Arial"/>
    </w:rPr>
  </w:style>
  <w:style w:type="paragraph" w:styleId="4">
    <w:name w:val="Body Text"/>
    <w:basedOn w:val="1"/>
    <w:unhideWhenUsed/>
    <w:qFormat/>
    <w:uiPriority w:val="0"/>
    <w:pPr>
      <w:spacing w:after="120"/>
    </w:p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2025-10-27T06:53:00Z</dcterms:created>
  <dc:creator>YY</dc:creator>
  <cp:lastModifiedBy>YY</cp:lastModifiedBy>
  <dcterms:modified xsi:type="dcterms:W3CDTF">2025-10-27T06:56:25Z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08A4886EFF4C43A2B7A49C36932DA0A4_11</vt:lpwstr>
  </property>
  <property fmtid="{D5CDD505-2E9C-101B-9397-08002B2CF9AE}" pid="4" name="KSOTemplateDocerSaveRecord">
    <vt:lpwstr>eyJoZGlkIjoiOWIyZGJlZThiMDE1YTc5MDA5OGNjZTgwYjAyNTZjNWEiLCJ1c2VySWQiOiIxMjUxNTU5MTQ4In0=</vt:lpwstr>
  </property>
</Properties>
</file>