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FD943">
      <w:pPr>
        <w:rPr>
          <w:rFonts w:hint="eastAsia" w:eastAsiaTheme="minorEastAsia"/>
          <w:lang w:eastAsia="zh-CN"/>
        </w:rPr>
      </w:pPr>
    </w:p>
    <w:p w14:paraId="0944594C">
      <w:pPr>
        <w:pStyle w:val="6"/>
        <w:rPr>
          <w:rFonts w:hint="eastAsia"/>
          <w:lang w:eastAsia="zh-CN"/>
        </w:rPr>
      </w:pPr>
    </w:p>
    <w:p w14:paraId="45C4920C"/>
    <w:p w14:paraId="061F59A0"/>
    <w:p w14:paraId="674B9541">
      <w:pPr>
        <w:rPr>
          <w:rFonts w:hint="eastAsia"/>
        </w:rPr>
      </w:pPr>
    </w:p>
    <w:p w14:paraId="19FC70DA">
      <w:pPr>
        <w:spacing w:line="360" w:lineRule="auto"/>
        <w:jc w:val="center"/>
        <w:rPr>
          <w:rFonts w:hint="eastAsia" w:ascii="宋体" w:hAnsi="宋体" w:eastAsia="宋体" w:cs="宋体"/>
          <w:spacing w:val="-20"/>
          <w:sz w:val="36"/>
          <w:szCs w:val="44"/>
          <w:lang w:val="en-US" w:eastAsia="zh-CN"/>
        </w:rPr>
      </w:pPr>
      <w:r>
        <w:rPr>
          <w:rFonts w:hint="eastAsia" w:ascii="宋体" w:hAnsi="宋体" w:eastAsia="宋体" w:cs="宋体"/>
          <w:spacing w:val="-20"/>
          <w:sz w:val="36"/>
          <w:szCs w:val="44"/>
          <w:lang w:val="en-US" w:eastAsia="zh-CN"/>
        </w:rPr>
        <w:t>新工科实验楼大厅和汽车实验楼文化墙打造项目</w:t>
      </w:r>
    </w:p>
    <w:p w14:paraId="0FAD5D2B">
      <w:pPr>
        <w:spacing w:line="360" w:lineRule="auto"/>
        <w:jc w:val="center"/>
        <w:rPr>
          <w:rFonts w:hint="eastAsia" w:ascii="宋体" w:hAnsi="宋体" w:eastAsia="宋体" w:cs="宋体"/>
          <w:spacing w:val="-20"/>
          <w:sz w:val="36"/>
          <w:szCs w:val="44"/>
        </w:rPr>
      </w:pPr>
      <w:r>
        <w:rPr>
          <w:rFonts w:hint="eastAsia" w:ascii="宋体" w:hAnsi="宋体" w:eastAsia="宋体" w:cs="宋体"/>
          <w:spacing w:val="-20"/>
          <w:sz w:val="36"/>
          <w:szCs w:val="44"/>
        </w:rPr>
        <w:t>资格预审申请文件</w:t>
      </w:r>
    </w:p>
    <w:p w14:paraId="0A7CC205">
      <w:pPr>
        <w:spacing w:line="360" w:lineRule="auto"/>
        <w:rPr>
          <w:rFonts w:ascii="仿宋_GB2312" w:hAnsi="仿宋_GB2312" w:eastAsia="仿宋_GB2312" w:cs="仿宋_GB2312"/>
          <w:b/>
          <w:sz w:val="28"/>
          <w:szCs w:val="28"/>
        </w:rPr>
      </w:pPr>
    </w:p>
    <w:p w14:paraId="6E6CCFF4">
      <w:pPr>
        <w:spacing w:line="360" w:lineRule="auto"/>
        <w:rPr>
          <w:rFonts w:hint="eastAsia" w:ascii="仿宋_GB2312" w:hAnsi="仿宋_GB2312" w:eastAsia="仿宋_GB2312" w:cs="仿宋_GB2312"/>
          <w:b/>
          <w:sz w:val="28"/>
          <w:szCs w:val="28"/>
        </w:rPr>
      </w:pPr>
    </w:p>
    <w:p w14:paraId="701D3540">
      <w:pPr>
        <w:spacing w:line="360" w:lineRule="auto"/>
        <w:ind w:right="97" w:rightChars="46"/>
        <w:rPr>
          <w:rFonts w:ascii="仿宋_GB2312" w:hAnsi="仿宋_GB2312" w:eastAsia="仿宋_GB2312" w:cs="仿宋_GB2312"/>
          <w:sz w:val="30"/>
          <w:szCs w:val="30"/>
        </w:rPr>
      </w:pPr>
    </w:p>
    <w:p w14:paraId="1D87ED0B">
      <w:pPr>
        <w:pStyle w:val="3"/>
        <w:rPr>
          <w:rFonts w:eastAsiaTheme="minorEastAsia"/>
          <w:lang w:val="en-US" w:bidi="ar-SA"/>
        </w:rPr>
      </w:pPr>
    </w:p>
    <w:p w14:paraId="739A2BB6">
      <w:pPr>
        <w:rPr>
          <w:rFonts w:hint="eastAsia"/>
        </w:rPr>
      </w:pPr>
    </w:p>
    <w:p w14:paraId="78BDF2B3">
      <w:pPr>
        <w:pStyle w:val="3"/>
        <w:rPr>
          <w:rFonts w:ascii="仿宋_GB2312" w:hAnsi="仿宋_GB2312" w:eastAsia="仿宋_GB2312" w:cs="仿宋_GB2312"/>
          <w:sz w:val="30"/>
          <w:szCs w:val="30"/>
        </w:rPr>
      </w:pPr>
    </w:p>
    <w:p w14:paraId="58598DF5">
      <w:pPr>
        <w:rPr>
          <w:rFonts w:ascii="仿宋_GB2312" w:hAnsi="仿宋_GB2312" w:eastAsia="仿宋_GB2312" w:cs="仿宋_GB2312"/>
          <w:sz w:val="30"/>
          <w:szCs w:val="30"/>
        </w:rPr>
      </w:pPr>
    </w:p>
    <w:p w14:paraId="3937AEF3">
      <w:pPr>
        <w:pStyle w:val="3"/>
        <w:rPr>
          <w:rFonts w:ascii="仿宋_GB2312" w:hAnsi="仿宋_GB2312" w:eastAsia="仿宋_GB2312" w:cs="仿宋_GB2312"/>
          <w:sz w:val="30"/>
          <w:szCs w:val="30"/>
        </w:rPr>
      </w:pPr>
    </w:p>
    <w:p w14:paraId="536D2669"/>
    <w:p w14:paraId="6D24E2C3">
      <w:pPr>
        <w:spacing w:line="360" w:lineRule="auto"/>
        <w:ind w:right="97" w:rightChars="46"/>
        <w:jc w:val="center"/>
        <w:rPr>
          <w:rFonts w:ascii="仿宋_GB2312" w:hAnsi="仿宋_GB2312" w:eastAsia="仿宋_GB2312" w:cs="仿宋_GB2312"/>
          <w:sz w:val="30"/>
          <w:szCs w:val="30"/>
        </w:rPr>
      </w:pPr>
    </w:p>
    <w:p w14:paraId="09E9D2ED">
      <w:pPr>
        <w:spacing w:line="360" w:lineRule="auto"/>
        <w:ind w:right="97" w:rightChars="46"/>
        <w:jc w:val="center"/>
        <w:rPr>
          <w:rFonts w:ascii="仿宋_GB2312" w:hAnsi="仿宋_GB2312" w:eastAsia="仿宋_GB2312" w:cs="仿宋_GB2312"/>
          <w:sz w:val="30"/>
          <w:szCs w:val="30"/>
        </w:rPr>
      </w:pPr>
    </w:p>
    <w:p w14:paraId="071797A6">
      <w:pPr>
        <w:spacing w:line="360" w:lineRule="auto"/>
        <w:ind w:right="97" w:rightChars="46" w:firstLine="2100" w:firstLineChars="700"/>
        <w:rPr>
          <w:rFonts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14:paraId="45E8480A">
      <w:pPr>
        <w:spacing w:line="360" w:lineRule="auto"/>
        <w:ind w:right="97" w:rightChars="46"/>
        <w:jc w:val="center"/>
        <w:rPr>
          <w:rFonts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27258812">
      <w:pPr>
        <w:spacing w:line="360" w:lineRule="auto"/>
        <w:ind w:firstLine="562" w:firstLineChars="200"/>
        <w:jc w:val="center"/>
        <w:rPr>
          <w:rFonts w:ascii="仿宋_GB2312" w:hAnsi="仿宋_GB2312" w:eastAsia="仿宋_GB2312" w:cs="仿宋_GB2312"/>
          <w:b/>
          <w:sz w:val="28"/>
          <w:szCs w:val="28"/>
        </w:rPr>
        <w:sectPr>
          <w:headerReference r:id="rId4" w:type="first"/>
          <w:headerReference r:id="rId3" w:type="default"/>
          <w:footerReference r:id="rId5" w:type="default"/>
          <w:footerReference r:id="rId6" w:type="even"/>
          <w:pgSz w:w="11906" w:h="16838"/>
          <w:pgMar w:top="1440" w:right="1800" w:bottom="1440" w:left="1800" w:header="851" w:footer="992" w:gutter="0"/>
          <w:cols w:space="0" w:num="1"/>
          <w:docGrid w:type="lines" w:linePitch="312" w:charSpace="0"/>
        </w:sectPr>
      </w:pPr>
    </w:p>
    <w:p w14:paraId="7A24EEFC">
      <w:pPr>
        <w:spacing w:line="360" w:lineRule="auto"/>
        <w:jc w:val="center"/>
        <w:rPr>
          <w:rFonts w:ascii="仿宋" w:hAnsi="仿宋" w:eastAsia="仿宋"/>
          <w:b/>
          <w:sz w:val="32"/>
          <w:szCs w:val="32"/>
        </w:rPr>
      </w:pPr>
      <w:r>
        <w:rPr>
          <w:rFonts w:hint="eastAsia" w:ascii="仿宋" w:hAnsi="仿宋" w:eastAsia="仿宋"/>
          <w:b/>
          <w:sz w:val="32"/>
          <w:szCs w:val="32"/>
        </w:rPr>
        <w:t>资格预审申请函</w:t>
      </w:r>
    </w:p>
    <w:p w14:paraId="25DC6C58">
      <w:pPr>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u w:val="single"/>
          <w:lang w:eastAsia="zh-CN"/>
        </w:rPr>
        <w:t>吉利学院</w:t>
      </w:r>
      <w:r>
        <w:rPr>
          <w:rFonts w:hint="eastAsia" w:ascii="仿宋_GB2312" w:hAnsi="仿宋_GB2312" w:eastAsia="仿宋_GB2312" w:cs="仿宋_GB2312"/>
          <w:sz w:val="28"/>
          <w:szCs w:val="24"/>
        </w:rPr>
        <w:t>：</w:t>
      </w:r>
    </w:p>
    <w:p w14:paraId="44D514F2">
      <w:pPr>
        <w:numPr>
          <w:ilvl w:val="0"/>
          <w:numId w:val="1"/>
        </w:numPr>
        <w:wordWrap w:val="0"/>
        <w:adjustRightInd w:val="0"/>
        <w:snapToGrid w:val="0"/>
        <w:spacing w:line="360" w:lineRule="auto"/>
        <w:ind w:firstLine="560"/>
        <w:rPr>
          <w:rFonts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w:t>
      </w:r>
      <w:r>
        <w:rPr>
          <w:rFonts w:hint="eastAsia" w:ascii="仿宋_GB2312" w:hAnsi="仿宋_GB2312" w:eastAsia="仿宋_GB2312" w:cs="仿宋_GB2312"/>
          <w:sz w:val="28"/>
          <w:szCs w:val="24"/>
          <w:u w:val="single"/>
        </w:rPr>
        <w:t>（申请人）</w:t>
      </w:r>
      <w:r>
        <w:rPr>
          <w:rFonts w:hint="eastAsia" w:ascii="仿宋_GB2312" w:hAnsi="仿宋_GB2312" w:eastAsia="仿宋_GB2312" w:cs="仿宋_GB2312"/>
          <w:sz w:val="28"/>
          <w:szCs w:val="24"/>
        </w:rPr>
        <w:t>递交的资格预审申请文件及有关资料，用于你方</w:t>
      </w:r>
      <w:r>
        <w:rPr>
          <w:rFonts w:hint="eastAsia" w:ascii="仿宋_GB2312" w:hAnsi="仿宋_GB2312" w:eastAsia="仿宋_GB2312" w:cs="仿宋_GB2312"/>
          <w:sz w:val="28"/>
          <w:szCs w:val="24"/>
          <w:u w:val="single"/>
          <w:lang w:eastAsia="zh-CN"/>
        </w:rPr>
        <w:t>吉利学院</w:t>
      </w:r>
      <w:r>
        <w:rPr>
          <w:rFonts w:hint="eastAsia" w:ascii="仿宋_GB2312" w:hAnsi="仿宋_GB2312" w:eastAsia="仿宋_GB2312" w:cs="仿宋_GB2312"/>
          <w:sz w:val="28"/>
          <w:szCs w:val="24"/>
        </w:rPr>
        <w:t>审查我方参加</w:t>
      </w:r>
      <w:r>
        <w:rPr>
          <w:rFonts w:hint="eastAsia" w:ascii="仿宋_GB2312" w:hAnsi="仿宋_GB2312" w:eastAsia="仿宋_GB2312" w:cs="仿宋_GB2312"/>
          <w:sz w:val="28"/>
          <w:szCs w:val="24"/>
          <w:u w:val="single"/>
          <w:lang w:eastAsia="zh-CN"/>
        </w:rPr>
        <w:t>新工科实验楼大厅和汽车实验楼文化墙打造项目</w:t>
      </w:r>
      <w:r>
        <w:rPr>
          <w:rFonts w:hint="eastAsia" w:ascii="仿宋_GB2312" w:hAnsi="仿宋_GB2312" w:eastAsia="仿宋_GB2312" w:cs="仿宋_GB2312"/>
          <w:sz w:val="28"/>
          <w:szCs w:val="24"/>
          <w:u w:val="none"/>
          <w:lang w:val="en-US" w:eastAsia="zh-CN"/>
        </w:rPr>
        <w:t>招标</w:t>
      </w:r>
      <w:r>
        <w:rPr>
          <w:rFonts w:hint="eastAsia" w:ascii="仿宋_GB2312" w:hAnsi="仿宋_GB2312" w:eastAsia="仿宋_GB2312" w:cs="仿宋_GB2312"/>
          <w:sz w:val="28"/>
          <w:szCs w:val="24"/>
        </w:rPr>
        <w:t>的</w:t>
      </w:r>
      <w:r>
        <w:rPr>
          <w:rFonts w:hint="eastAsia" w:ascii="仿宋_GB2312" w:hAnsi="仿宋_GB2312" w:eastAsia="仿宋_GB2312" w:cs="仿宋_GB2312"/>
          <w:sz w:val="28"/>
          <w:szCs w:val="24"/>
          <w:lang w:val="en-US" w:eastAsia="zh-CN"/>
        </w:rPr>
        <w:t>投标</w:t>
      </w:r>
      <w:r>
        <w:rPr>
          <w:rFonts w:hint="eastAsia" w:ascii="仿宋_GB2312" w:hAnsi="仿宋_GB2312" w:eastAsia="仿宋_GB2312" w:cs="仿宋_GB2312"/>
          <w:sz w:val="28"/>
          <w:szCs w:val="24"/>
        </w:rPr>
        <w:t>资格。</w:t>
      </w:r>
    </w:p>
    <w:p w14:paraId="7C1A79AC">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2、我方的资格预审申请文件包含招标公告规定的全部内容。</w:t>
      </w:r>
    </w:p>
    <w:p w14:paraId="7C83963B">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14:paraId="27CA85C0">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（联系人及联系方式）</w:t>
      </w:r>
      <w:r>
        <w:rPr>
          <w:rFonts w:hint="eastAsia" w:ascii="仿宋_GB2312" w:hAnsi="仿宋_GB2312" w:eastAsia="仿宋_GB2312" w:cs="仿宋_GB2312"/>
          <w:sz w:val="28"/>
          <w:szCs w:val="24"/>
        </w:rPr>
        <w:t>得到进一步的资料。</w:t>
      </w:r>
    </w:p>
    <w:p w14:paraId="3F5250B4">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14:paraId="51FF12FC">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14:paraId="5235BD85">
      <w:pPr>
        <w:adjustRightInd w:val="0"/>
        <w:snapToGrid w:val="0"/>
        <w:ind w:firstLine="560" w:firstLineChars="200"/>
        <w:rPr>
          <w:rFonts w:ascii="仿宋_GB2312" w:hAnsi="仿宋_GB2312" w:eastAsia="仿宋_GB2312" w:cs="仿宋_GB2312"/>
          <w:sz w:val="28"/>
          <w:szCs w:val="24"/>
        </w:rPr>
      </w:pPr>
    </w:p>
    <w:p w14:paraId="56BB8DC2">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盖单位章）</w:t>
      </w:r>
    </w:p>
    <w:p w14:paraId="55750203">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14:paraId="2AEDC66C">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3DA8AA3A">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D901CEE">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0B48EA78">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CCDF370">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14:paraId="71CEC2C0">
      <w:pPr>
        <w:pStyle w:val="10"/>
        <w:spacing w:line="240" w:lineRule="auto"/>
        <w:rPr>
          <w:rFonts w:ascii="仿宋_GB2312" w:hAnsi="仿宋_GB2312" w:eastAsia="仿宋_GB2312" w:cs="仿宋_GB2312"/>
          <w:sz w:val="24"/>
        </w:rPr>
      </w:pPr>
    </w:p>
    <w:p w14:paraId="7CCA109C">
      <w:pPr>
        <w:pStyle w:val="10"/>
        <w:spacing w:line="240" w:lineRule="auto"/>
        <w:rPr>
          <w:rFonts w:ascii="仿宋_GB2312" w:hAnsi="仿宋_GB2312" w:eastAsia="仿宋_GB2312" w:cs="仿宋_GB2312"/>
          <w:sz w:val="24"/>
        </w:rPr>
        <w:sectPr>
          <w:pgSz w:w="11906" w:h="16838"/>
          <w:pgMar w:top="1440" w:right="1797" w:bottom="1440" w:left="1797" w:header="851" w:footer="992" w:gutter="0"/>
          <w:pgNumType w:start="1"/>
          <w:cols w:space="425" w:num="1"/>
          <w:docGrid w:linePitch="312" w:charSpace="0"/>
        </w:sectPr>
      </w:pPr>
    </w:p>
    <w:p w14:paraId="51EDEAF9">
      <w:pPr>
        <w:pStyle w:val="10"/>
        <w:spacing w:line="240" w:lineRule="auto"/>
        <w:rPr>
          <w:rFonts w:hint="eastAsia" w:ascii="仿宋_GB2312" w:hAnsi="仿宋_GB2312" w:eastAsia="仿宋_GB2312" w:cs="仿宋_GB2312"/>
          <w:sz w:val="24"/>
        </w:rPr>
      </w:pPr>
    </w:p>
    <w:p w14:paraId="27A85698">
      <w:pPr>
        <w:rPr>
          <w:rFonts w:ascii="仿宋_GB2312" w:hAnsi="仿宋_GB2312" w:eastAsia="仿宋_GB2312" w:cs="仿宋_GB2312"/>
          <w:b/>
          <w:sz w:val="28"/>
          <w:szCs w:val="28"/>
        </w:rPr>
      </w:pPr>
      <w:r>
        <w:rPr>
          <w:rFonts w:hint="eastAsia" w:ascii="仿宋_GB2312" w:hAnsi="仿宋_GB2312" w:eastAsia="仿宋_GB2312" w:cs="仿宋_GB2312"/>
          <w:b/>
          <w:sz w:val="28"/>
          <w:szCs w:val="28"/>
        </w:rPr>
        <w:t>附加资料</w:t>
      </w:r>
      <w:r>
        <w:rPr>
          <w:rFonts w:hint="eastAsia" w:ascii="仿宋_GB2312" w:hAnsi="仿宋_GB2312" w:eastAsia="仿宋_GB2312" w:cs="仿宋_GB2312"/>
          <w:sz w:val="28"/>
          <w:szCs w:val="28"/>
        </w:rPr>
        <w:t>（以下资料全部加盖企业公章）</w:t>
      </w:r>
    </w:p>
    <w:p w14:paraId="6CA361BD">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lang w:eastAsia="zh-CN"/>
        </w:rPr>
      </w:pPr>
      <w:r>
        <w:rPr>
          <w:rFonts w:hint="eastAsia" w:ascii="仿宋_GB2312" w:hAnsi="仿宋_GB2312" w:eastAsia="仿宋_GB2312" w:cs="仿宋_GB2312"/>
          <w:sz w:val="24"/>
          <w:szCs w:val="28"/>
          <w:lang w:val="en-US" w:eastAsia="zh-CN"/>
        </w:rPr>
        <w:t>1.</w:t>
      </w:r>
      <w:r>
        <w:rPr>
          <w:rFonts w:hint="eastAsia" w:ascii="仿宋_GB2312" w:hAnsi="仿宋_GB2312" w:eastAsia="仿宋_GB2312" w:cs="仿宋_GB2312"/>
          <w:sz w:val="24"/>
          <w:szCs w:val="28"/>
        </w:rPr>
        <w:t>营业执照复印件</w:t>
      </w:r>
      <w:r>
        <w:rPr>
          <w:rFonts w:hint="eastAsia" w:ascii="仿宋_GB2312" w:hAnsi="仿宋_GB2312" w:eastAsia="仿宋_GB2312" w:cs="仿宋_GB2312"/>
          <w:sz w:val="24"/>
          <w:szCs w:val="28"/>
          <w:lang w:eastAsia="zh-CN"/>
        </w:rPr>
        <w:t>（</w:t>
      </w:r>
      <w:r>
        <w:rPr>
          <w:rFonts w:hint="eastAsia" w:ascii="仿宋_GB2312" w:hAnsi="仿宋_GB2312" w:eastAsia="仿宋_GB2312" w:cs="仿宋_GB2312"/>
          <w:sz w:val="24"/>
          <w:szCs w:val="28"/>
          <w:lang w:val="en-US" w:eastAsia="zh-CN"/>
        </w:rPr>
        <w:t>投标人必须是具有独立法人资格的单位，营业执照合法有效，且相关经营范围，有能力提供本次项目采购货物；</w:t>
      </w:r>
      <w:r>
        <w:rPr>
          <w:rFonts w:hint="eastAsia" w:ascii="仿宋_GB2312" w:hAnsi="仿宋_GB2312" w:eastAsia="仿宋_GB2312" w:cs="仿宋_GB2312"/>
          <w:sz w:val="24"/>
          <w:szCs w:val="28"/>
          <w:lang w:eastAsia="zh-CN"/>
        </w:rPr>
        <w:t>）</w:t>
      </w:r>
    </w:p>
    <w:p w14:paraId="4AA0C103">
      <w:pPr>
        <w:widowControl/>
        <w:numPr>
          <w:ilvl w:val="0"/>
          <w:numId w:val="0"/>
        </w:numPr>
        <w:adjustRightInd w:val="0"/>
        <w:snapToGrid w:val="0"/>
        <w:spacing w:line="400" w:lineRule="exact"/>
        <w:ind w:leftChars="0"/>
        <w:jc w:val="left"/>
        <w:rPr>
          <w:rFonts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2.</w:t>
      </w:r>
      <w:r>
        <w:rPr>
          <w:rFonts w:hint="eastAsia" w:ascii="仿宋_GB2312" w:hAnsi="仿宋_GB2312" w:eastAsia="仿宋_GB2312" w:cs="仿宋_GB2312"/>
          <w:sz w:val="24"/>
          <w:szCs w:val="28"/>
        </w:rPr>
        <w:t>项目联系人的授权委托书</w:t>
      </w:r>
    </w:p>
    <w:p w14:paraId="41F1DBB7">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3.</w:t>
      </w:r>
      <w:r>
        <w:rPr>
          <w:rFonts w:hint="eastAsia" w:ascii="仿宋_GB2312" w:hAnsi="仿宋_GB2312" w:eastAsia="仿宋_GB2312" w:cs="仿宋_GB2312"/>
          <w:sz w:val="24"/>
          <w:szCs w:val="28"/>
        </w:rPr>
        <w:t>无严重违法记录承诺书</w:t>
      </w:r>
    </w:p>
    <w:p w14:paraId="72D5714F">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4.</w:t>
      </w:r>
      <w:r>
        <w:rPr>
          <w:rFonts w:hint="eastAsia" w:ascii="仿宋_GB2312" w:hAnsi="仿宋_GB2312" w:eastAsia="仿宋_GB2312" w:cs="仿宋_GB2312"/>
          <w:sz w:val="24"/>
          <w:szCs w:val="28"/>
        </w:rPr>
        <w:t>申请资格预审承诺书</w:t>
      </w:r>
    </w:p>
    <w:p w14:paraId="66ADAA0A">
      <w:pPr>
        <w:pStyle w:val="6"/>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5.项目相关业绩（</w:t>
      </w:r>
      <w:r>
        <w:rPr>
          <w:rFonts w:hint="eastAsia" w:ascii="仿宋" w:hAnsi="仿宋" w:eastAsia="仿宋" w:cs="仿宋"/>
          <w:b w:val="0"/>
          <w:bCs w:val="0"/>
          <w:kern w:val="2"/>
          <w:sz w:val="24"/>
          <w:szCs w:val="24"/>
          <w:lang w:val="en-US" w:eastAsia="zh-CN" w:bidi="ar-SA"/>
        </w:rPr>
        <w:t>至少2个类似业绩（广告制作类、景观设制作类、装饰装修类均可），包含线上和线下服务</w:t>
      </w:r>
      <w:r>
        <w:rPr>
          <w:rFonts w:hint="eastAsia" w:ascii="仿宋" w:hAnsi="仿宋" w:eastAsia="仿宋" w:cs="仿宋"/>
          <w:b w:val="0"/>
          <w:bCs w:val="0"/>
          <w:kern w:val="2"/>
          <w:sz w:val="24"/>
          <w:szCs w:val="24"/>
          <w:lang w:val="en-US" w:bidi="ar-SA"/>
        </w:rPr>
        <w:t>等类似业绩（须提供业绩证明，合同及发票复印件等）</w:t>
      </w:r>
      <w:r>
        <w:rPr>
          <w:rFonts w:hint="eastAsia" w:ascii="仿宋_GB2312" w:hAnsi="仿宋_GB2312" w:eastAsia="仿宋_GB2312" w:cs="仿宋_GB2312"/>
          <w:sz w:val="24"/>
          <w:szCs w:val="28"/>
          <w:lang w:val="en-US" w:eastAsia="zh-CN"/>
        </w:rPr>
        <w:t>）</w:t>
      </w:r>
    </w:p>
    <w:p w14:paraId="38B329CA">
      <w:pPr>
        <w:pStyle w:val="10"/>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eastAsia" w:ascii="仿宋_GB2312" w:hAnsi="仿宋_GB2312" w:eastAsia="仿宋_GB2312" w:cs="仿宋_GB2312"/>
          <w:kern w:val="0"/>
          <w:sz w:val="24"/>
          <w:szCs w:val="28"/>
          <w:lang w:val="en-US" w:eastAsia="zh-CN" w:bidi="zh-CN"/>
        </w:rPr>
      </w:pPr>
      <w:r>
        <w:rPr>
          <w:rFonts w:hint="default" w:ascii="仿宋_GB2312" w:hAnsi="仿宋_GB2312" w:eastAsia="仿宋_GB2312" w:cs="仿宋_GB2312"/>
          <w:kern w:val="0"/>
          <w:sz w:val="24"/>
          <w:szCs w:val="28"/>
          <w:lang w:val="en-US" w:eastAsia="zh-CN" w:bidi="zh-CN"/>
        </w:rPr>
        <w:t>6.</w:t>
      </w:r>
      <w:r>
        <w:rPr>
          <w:rFonts w:hint="eastAsia" w:ascii="仿宋_GB2312" w:hAnsi="仿宋_GB2312" w:eastAsia="仿宋_GB2312" w:cs="仿宋_GB2312"/>
          <w:kern w:val="0"/>
          <w:sz w:val="24"/>
          <w:szCs w:val="28"/>
          <w:lang w:val="en-US" w:eastAsia="zh-CN" w:bidi="zh-CN"/>
        </w:rPr>
        <w:t>资质证明：请增加认为评估您公司资格预审需要增加的有关任何资料，请在此列出名称，并将资料附后</w:t>
      </w:r>
    </w:p>
    <w:p w14:paraId="14C633BD">
      <w:pPr>
        <w:rPr>
          <w:rFonts w:hint="default" w:ascii="仿宋_GB2312" w:hAnsi="仿宋_GB2312" w:eastAsia="仿宋_GB2312" w:cs="仿宋_GB2312"/>
          <w:kern w:val="0"/>
          <w:sz w:val="24"/>
          <w:szCs w:val="28"/>
          <w:lang w:val="en-US" w:eastAsia="zh-CN" w:bidi="zh-CN"/>
        </w:rPr>
      </w:pPr>
      <w:r>
        <w:rPr>
          <w:rFonts w:hint="eastAsia" w:ascii="仿宋_GB2312" w:hAnsi="仿宋_GB2312" w:eastAsia="仿宋_GB2312" w:cs="仿宋_GB2312"/>
          <w:kern w:val="0"/>
          <w:sz w:val="24"/>
          <w:szCs w:val="28"/>
          <w:lang w:val="en-US" w:eastAsia="zh-CN" w:bidi="zh-CN"/>
        </w:rPr>
        <w:br w:type="page"/>
      </w:r>
    </w:p>
    <w:p w14:paraId="1BD41730">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w:t>
      </w:r>
      <w:r>
        <w:rPr>
          <w:rFonts w:ascii="仿宋_GB2312" w:hAnsi="仿宋_GB2312" w:eastAsia="仿宋_GB2312" w:cs="仿宋_GB2312"/>
          <w:b/>
          <w:bCs/>
          <w:color w:val="000000"/>
          <w:sz w:val="28"/>
          <w:szCs w:val="28"/>
        </w:rPr>
        <w:t>.</w:t>
      </w:r>
      <w:r>
        <w:rPr>
          <w:rFonts w:hint="eastAsia" w:ascii="仿宋_GB2312" w:hAnsi="仿宋_GB2312" w:eastAsia="仿宋_GB2312" w:cs="仿宋_GB2312"/>
          <w:b/>
          <w:bCs/>
          <w:color w:val="000000"/>
          <w:sz w:val="28"/>
          <w:szCs w:val="28"/>
        </w:rPr>
        <w:t>营业执照复印件</w:t>
      </w:r>
    </w:p>
    <w:p w14:paraId="553E37E2">
      <w:pPr>
        <w:rPr>
          <w:rFonts w:hint="eastAsia"/>
        </w:rPr>
      </w:pPr>
    </w:p>
    <w:p w14:paraId="2CE3B53B">
      <w:pPr>
        <w:rPr>
          <w:rFonts w:ascii="仿宋_GB2312" w:hAnsi="仿宋_GB2312" w:eastAsia="仿宋_GB2312" w:cs="仿宋_GB2312"/>
          <w:b/>
          <w:bCs/>
          <w:color w:val="000000"/>
          <w:sz w:val="28"/>
          <w:szCs w:val="28"/>
        </w:rPr>
      </w:pPr>
    </w:p>
    <w:p w14:paraId="78BFC19A">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2574E519">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2</w:t>
      </w:r>
      <w:r>
        <w:rPr>
          <w:rFonts w:ascii="仿宋_GB2312" w:hAnsi="仿宋_GB2312" w:eastAsia="仿宋_GB2312" w:cs="仿宋_GB2312"/>
          <w:b/>
          <w:bCs/>
          <w:color w:val="000000"/>
          <w:sz w:val="28"/>
          <w:szCs w:val="28"/>
        </w:rPr>
        <w:t>.</w:t>
      </w:r>
    </w:p>
    <w:p w14:paraId="46EA9B43">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项目联系人的授权委托书</w:t>
      </w:r>
    </w:p>
    <w:p w14:paraId="69E6D18A">
      <w:pPr>
        <w:wordWrap w:val="0"/>
        <w:spacing w:line="360" w:lineRule="auto"/>
        <w:rPr>
          <w:rFonts w:ascii="仿宋_GB2312" w:hAnsi="仿宋_GB2312" w:eastAsia="仿宋_GB2312" w:cs="仿宋_GB2312"/>
          <w:sz w:val="28"/>
          <w:szCs w:val="24"/>
        </w:rPr>
      </w:pPr>
    </w:p>
    <w:p w14:paraId="3C151C4E">
      <w:pPr>
        <w:wordWrap w:val="0"/>
        <w:adjustRightInd w:val="0"/>
        <w:snapToGrid w:val="0"/>
        <w:spacing w:line="360" w:lineRule="auto"/>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rPr>
        <w:t>致：</w:t>
      </w:r>
      <w:r>
        <w:rPr>
          <w:rFonts w:hint="eastAsia" w:ascii="仿宋_GB2312" w:hAnsi="仿宋_GB2312" w:eastAsia="仿宋_GB2312" w:cs="仿宋_GB2312"/>
          <w:sz w:val="28"/>
          <w:szCs w:val="24"/>
          <w:u w:val="single"/>
          <w:lang w:eastAsia="zh-CN"/>
        </w:rPr>
        <w:t>四川吉利学院</w:t>
      </w:r>
    </w:p>
    <w:p w14:paraId="6737C6BD">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我单位授权</w:t>
      </w:r>
      <w:r>
        <w:rPr>
          <w:rFonts w:hint="eastAsia" w:ascii="仿宋_GB2312" w:hAnsi="仿宋_GB2312" w:eastAsia="仿宋_GB2312" w:cs="仿宋_GB2312"/>
          <w:sz w:val="28"/>
          <w:szCs w:val="24"/>
          <w:u w:val="single"/>
        </w:rPr>
        <w:t xml:space="preserve"> 联系人姓名、联系方式（手机+固定电话+公司邮箱）</w:t>
      </w:r>
      <w:r>
        <w:rPr>
          <w:rFonts w:hint="eastAsia" w:ascii="仿宋_GB2312" w:hAnsi="仿宋_GB2312" w:eastAsia="仿宋_GB2312" w:cs="仿宋_GB2312"/>
          <w:sz w:val="28"/>
          <w:szCs w:val="24"/>
        </w:rPr>
        <w:t>为我单位全权代表，以我单位名义参加</w:t>
      </w:r>
      <w:r>
        <w:rPr>
          <w:rFonts w:hint="eastAsia" w:ascii="仿宋_GB2312" w:hAnsi="仿宋_GB2312" w:eastAsia="仿宋_GB2312" w:cs="仿宋_GB2312"/>
          <w:sz w:val="28"/>
          <w:szCs w:val="24"/>
          <w:u w:val="single"/>
          <w:lang w:val="en-US" w:eastAsia="zh-CN"/>
        </w:rPr>
        <w:t>新工科实验楼大厅和汽车实验楼文化墙打造项目</w:t>
      </w:r>
      <w:r>
        <w:rPr>
          <w:rFonts w:hint="eastAsia" w:ascii="仿宋_GB2312" w:hAnsi="仿宋_GB2312" w:eastAsia="仿宋_GB2312" w:cs="仿宋_GB2312"/>
          <w:sz w:val="28"/>
          <w:szCs w:val="24"/>
        </w:rPr>
        <w:t>的资格预审、签署资格预审文件及其他书面文件及资格预审中的一切事宜，对于代理人代表我单位从事的上述一切行为，我单位均不可撤销地予以承认，其法律后果由我方承担。</w:t>
      </w:r>
    </w:p>
    <w:p w14:paraId="6EDD8CA1">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z w:val="28"/>
          <w:szCs w:val="24"/>
        </w:rPr>
        <w:t>本授权委托书在签署日至本商务洽谈项目合同签署之日期间始终保持有效</w:t>
      </w:r>
      <w:r>
        <w:rPr>
          <w:rFonts w:hint="eastAsia" w:ascii="仿宋_GB2312" w:hAnsi="仿宋_GB2312" w:eastAsia="仿宋_GB2312" w:cs="仿宋_GB2312"/>
          <w:snapToGrid w:val="0"/>
          <w:kern w:val="0"/>
          <w:sz w:val="28"/>
          <w:szCs w:val="24"/>
        </w:rPr>
        <w:t>。</w:t>
      </w:r>
    </w:p>
    <w:p w14:paraId="562C9E4A">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代理人无转委托权，特此委托。</w:t>
      </w:r>
    </w:p>
    <w:p w14:paraId="776C6321">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22D45EC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法定代表人签字：</w:t>
      </w:r>
    </w:p>
    <w:p w14:paraId="2FFED59B">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单位全称（公章）：</w:t>
      </w:r>
    </w:p>
    <w:p w14:paraId="30E39C3D">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日期：</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年</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月</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日</w:t>
      </w:r>
    </w:p>
    <w:p w14:paraId="720651D4">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63F067FB">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代理人姓名：</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02B46026">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身份证号：</w:t>
      </w:r>
      <w:r>
        <w:rPr>
          <w:rFonts w:hint="eastAsia" w:ascii="仿宋_GB2312" w:hAnsi="仿宋_GB2312" w:eastAsia="仿宋_GB2312" w:cs="仿宋_GB2312"/>
          <w:snapToGrid w:val="0"/>
          <w:kern w:val="0"/>
          <w:sz w:val="28"/>
          <w:szCs w:val="24"/>
          <w:u w:val="single"/>
        </w:rPr>
        <w:t xml:space="preserve">                                   </w:t>
      </w:r>
    </w:p>
    <w:p w14:paraId="13569360">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职    务：</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7563AAE9">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详细通讯地址：</w:t>
      </w:r>
      <w:r>
        <w:rPr>
          <w:rFonts w:hint="eastAsia" w:ascii="仿宋_GB2312" w:hAnsi="仿宋_GB2312" w:eastAsia="仿宋_GB2312" w:cs="仿宋_GB2312"/>
          <w:snapToGrid w:val="0"/>
          <w:kern w:val="0"/>
          <w:sz w:val="28"/>
          <w:szCs w:val="24"/>
          <w:u w:val="single"/>
        </w:rPr>
        <w:t xml:space="preserve">                               </w:t>
      </w:r>
    </w:p>
    <w:p w14:paraId="7939A4BE">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电    话：</w:t>
      </w:r>
      <w:r>
        <w:rPr>
          <w:rFonts w:hint="eastAsia" w:ascii="仿宋_GB2312" w:hAnsi="仿宋_GB2312" w:eastAsia="仿宋_GB2312" w:cs="仿宋_GB2312"/>
          <w:snapToGrid w:val="0"/>
          <w:kern w:val="0"/>
          <w:sz w:val="28"/>
          <w:szCs w:val="24"/>
          <w:u w:val="single"/>
        </w:rPr>
        <w:t xml:space="preserve">                                   </w:t>
      </w:r>
    </w:p>
    <w:p w14:paraId="74742805">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邮政编码：</w:t>
      </w:r>
      <w:r>
        <w:rPr>
          <w:rFonts w:hint="eastAsia" w:ascii="仿宋_GB2312" w:hAnsi="仿宋_GB2312" w:eastAsia="仿宋_GB2312" w:cs="仿宋_GB2312"/>
          <w:snapToGrid w:val="0"/>
          <w:kern w:val="0"/>
          <w:sz w:val="28"/>
          <w:szCs w:val="24"/>
          <w:u w:val="single"/>
        </w:rPr>
        <w:t xml:space="preserve">                                   </w:t>
      </w:r>
    </w:p>
    <w:p w14:paraId="143FD635">
      <w:pPr>
        <w:wordWrap w:val="0"/>
        <w:adjustRightInd w:val="0"/>
        <w:snapToGrid w:val="0"/>
        <w:spacing w:line="360" w:lineRule="auto"/>
        <w:ind w:firstLine="560" w:firstLineChars="200"/>
        <w:rPr>
          <w:rFonts w:ascii="仿宋_GB2312" w:hAnsi="仿宋_GB2312" w:eastAsia="仿宋_GB2312" w:cs="仿宋_GB2312"/>
          <w:sz w:val="22"/>
          <w:szCs w:val="24"/>
        </w:rPr>
        <w:sectPr>
          <w:footerReference r:id="rId7" w:type="default"/>
          <w:pgSz w:w="11906" w:h="16838"/>
          <w:pgMar w:top="1090" w:right="1646" w:bottom="779" w:left="1440" w:header="851" w:footer="992" w:gutter="0"/>
          <w:cols w:space="425" w:num="1"/>
          <w:titlePg/>
          <w:docGrid w:type="lines" w:linePitch="312" w:charSpace="0"/>
        </w:sectPr>
      </w:pPr>
      <w:r>
        <w:rPr>
          <w:rFonts w:hint="eastAsia" w:ascii="仿宋_GB2312" w:hAnsi="仿宋_GB2312" w:eastAsia="仿宋_GB2312" w:cs="仿宋_GB2312"/>
          <w:snapToGrid w:val="0"/>
          <w:kern w:val="0"/>
          <w:sz w:val="28"/>
          <w:szCs w:val="24"/>
        </w:rPr>
        <w:t>邮    箱：</w:t>
      </w:r>
      <w:r>
        <w:rPr>
          <w:rFonts w:hint="eastAsia" w:ascii="仿宋_GB2312" w:hAnsi="仿宋_GB2312" w:eastAsia="仿宋_GB2312" w:cs="仿宋_GB2312"/>
          <w:snapToGrid w:val="0"/>
          <w:kern w:val="0"/>
          <w:sz w:val="28"/>
          <w:szCs w:val="24"/>
          <w:u w:val="single"/>
        </w:rPr>
        <w:t xml:space="preserve">                                 </w:t>
      </w:r>
    </w:p>
    <w:p w14:paraId="56800305">
      <w:r>
        <w:rPr>
          <w:rFonts w:hint="eastAsia" w:ascii="仿宋_GB2312" w:hAnsi="仿宋_GB2312" w:eastAsia="仿宋_GB2312" w:cs="仿宋_GB2312"/>
          <w:b/>
          <w:bCs/>
          <w:color w:val="000000"/>
          <w:sz w:val="28"/>
          <w:szCs w:val="28"/>
          <w:lang w:val="en-US" w:eastAsia="zh-CN"/>
        </w:rPr>
        <w:t>3</w:t>
      </w:r>
      <w:r>
        <w:rPr>
          <w:rFonts w:ascii="仿宋_GB2312" w:hAnsi="仿宋_GB2312" w:eastAsia="仿宋_GB2312" w:cs="仿宋_GB2312"/>
          <w:b/>
          <w:bCs/>
          <w:color w:val="000000"/>
          <w:sz w:val="28"/>
          <w:szCs w:val="28"/>
        </w:rPr>
        <w:t>.</w:t>
      </w:r>
      <w:bookmarkStart w:id="0" w:name="_GoBack"/>
      <w:bookmarkEnd w:id="0"/>
    </w:p>
    <w:p w14:paraId="24C043C2">
      <w:pPr>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无严重违法记录承诺书</w:t>
      </w:r>
    </w:p>
    <w:p w14:paraId="0FAE0F93">
      <w:pPr>
        <w:rPr>
          <w:rFonts w:ascii="仿宋_GB2312" w:hAnsi="仿宋_GB2312" w:eastAsia="仿宋_GB2312" w:cs="仿宋_GB2312"/>
          <w:b/>
          <w:bCs/>
          <w:color w:val="000000"/>
          <w:sz w:val="28"/>
          <w:szCs w:val="28"/>
        </w:rPr>
      </w:pPr>
    </w:p>
    <w:p w14:paraId="1E7D7E7A">
      <w:pPr>
        <w:adjustRightInd w:val="0"/>
        <w:snapToGrid w:val="0"/>
        <w:spacing w:line="360" w:lineRule="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000000"/>
          <w:sz w:val="28"/>
          <w:szCs w:val="28"/>
          <w:u w:val="single"/>
          <w:lang w:eastAsia="zh-CN"/>
        </w:rPr>
        <w:t>吉利学院</w:t>
      </w:r>
    </w:p>
    <w:p w14:paraId="78D922DF">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年以来，在经营活动中没有重大违法记录，没有被“信用中国”网站中列入失信被执行人和重大税收违法案件当事人名单的供应商，且没有诉讼未决的案件。若贵单位在本项目采购过程中发现我单位自20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年以来存在上述问题，我单位将无条件地退出本项目的</w:t>
      </w:r>
      <w:r>
        <w:rPr>
          <w:rFonts w:hint="eastAsia" w:ascii="仿宋_GB2312" w:hAnsi="仿宋_GB2312" w:eastAsia="仿宋_GB2312" w:cs="仿宋_GB2312"/>
          <w:color w:val="000000"/>
          <w:sz w:val="28"/>
          <w:szCs w:val="28"/>
          <w:lang w:val="en-US" w:eastAsia="zh-CN"/>
        </w:rPr>
        <w:t>招标</w:t>
      </w:r>
      <w:r>
        <w:rPr>
          <w:rFonts w:hint="eastAsia" w:ascii="仿宋_GB2312" w:hAnsi="仿宋_GB2312" w:eastAsia="仿宋_GB2312" w:cs="仿宋_GB2312"/>
          <w:color w:val="000000"/>
          <w:sz w:val="28"/>
          <w:szCs w:val="28"/>
        </w:rPr>
        <w:t>，并承担因此引起的一切后果。</w:t>
      </w:r>
    </w:p>
    <w:p w14:paraId="35DC5205">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特此承诺。</w:t>
      </w:r>
    </w:p>
    <w:p w14:paraId="2047BB68">
      <w:pPr>
        <w:adjustRightInd w:val="0"/>
        <w:snapToGrid w:val="0"/>
        <w:spacing w:line="360" w:lineRule="auto"/>
        <w:ind w:firstLine="560" w:firstLineChars="200"/>
        <w:rPr>
          <w:rFonts w:ascii="仿宋_GB2312" w:hAnsi="仿宋_GB2312" w:eastAsia="仿宋_GB2312" w:cs="仿宋_GB2312"/>
          <w:color w:val="000000"/>
          <w:sz w:val="28"/>
          <w:szCs w:val="28"/>
        </w:rPr>
      </w:pPr>
    </w:p>
    <w:p w14:paraId="0F70BFB0">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单位名称：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（公章）</w:t>
      </w:r>
    </w:p>
    <w:p w14:paraId="79CAEDFF">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日 </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14:paraId="4D27261A">
      <w:pPr>
        <w:rPr>
          <w:rFonts w:hint="eastAsia" w:ascii="仿宋_GB2312" w:hAnsi="仿宋_GB2312" w:eastAsia="仿宋_GB2312" w:cs="仿宋_GB2312"/>
          <w:sz w:val="32"/>
          <w:szCs w:val="32"/>
        </w:rPr>
      </w:pPr>
    </w:p>
    <w:p w14:paraId="722604CA">
      <w:pPr>
        <w:widowControl/>
        <w:jc w:val="left"/>
        <w:rPr>
          <w:rFonts w:hint="default" w:ascii="仿宋_GB2312" w:hAnsi="仿宋_GB2312" w:eastAsia="仿宋_GB2312" w:cs="仿宋_GB2312"/>
          <w:b/>
          <w:bCs/>
          <w:color w:val="000000"/>
          <w:sz w:val="28"/>
          <w:szCs w:val="28"/>
          <w:lang w:val="en-US" w:eastAsia="zh-CN"/>
        </w:rPr>
      </w:pPr>
      <w:r>
        <w:rPr>
          <w:rFonts w:ascii="仿宋_GB2312" w:hAnsi="仿宋_GB2312" w:eastAsia="仿宋_GB2312" w:cs="仿宋_GB2312"/>
          <w:b/>
          <w:bCs/>
          <w:color w:val="000000"/>
          <w:sz w:val="28"/>
          <w:szCs w:val="28"/>
        </w:rPr>
        <w:br w:type="page"/>
      </w:r>
      <w:r>
        <w:rPr>
          <w:rFonts w:hint="eastAsia" w:ascii="仿宋_GB2312" w:hAnsi="仿宋_GB2312" w:eastAsia="仿宋_GB2312" w:cs="仿宋_GB2312"/>
          <w:b/>
          <w:bCs/>
          <w:color w:val="000000"/>
          <w:sz w:val="28"/>
          <w:szCs w:val="28"/>
          <w:lang w:val="en-US" w:eastAsia="zh-CN"/>
        </w:rPr>
        <w:t>4.</w:t>
      </w:r>
    </w:p>
    <w:p w14:paraId="1DD4ADD8">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申请资格预审承诺书</w:t>
      </w:r>
    </w:p>
    <w:p w14:paraId="26226673">
      <w:pPr>
        <w:spacing w:line="360" w:lineRule="auto"/>
        <w:ind w:left="284" w:leftChars="-198" w:hanging="700" w:hangingChars="2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lang w:eastAsia="zh-CN"/>
        </w:rPr>
        <w:t>吉利学院</w:t>
      </w:r>
      <w:r>
        <w:rPr>
          <w:rFonts w:hint="eastAsia" w:ascii="仿宋_GB2312" w:hAnsi="仿宋_GB2312" w:eastAsia="仿宋_GB2312" w:cs="仿宋_GB2312"/>
          <w:color w:val="000000"/>
          <w:sz w:val="28"/>
          <w:szCs w:val="28"/>
        </w:rPr>
        <w:t>：</w:t>
      </w:r>
    </w:p>
    <w:p w14:paraId="6827E860">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1、我公司保证提供的资质文件、项目业绩、人员信息及企业相关资料均真实有效</w:t>
      </w:r>
      <w:r>
        <w:rPr>
          <w:rFonts w:hint="eastAsia" w:ascii="仿宋_GB2312" w:hAnsi="仿宋_GB2312" w:eastAsia="仿宋_GB2312" w:cs="仿宋_GB2312"/>
          <w:sz w:val="28"/>
          <w:szCs w:val="28"/>
        </w:rPr>
        <w:t>。</w:t>
      </w:r>
    </w:p>
    <w:p w14:paraId="5F874839">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2、我公司保证不参与围标、串标、欺诈、贿赂等不正当手段骗取中标的行为。</w:t>
      </w:r>
    </w:p>
    <w:p w14:paraId="4808878F">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3、我公司保证现阶段处于正常生产经营状态，同时具有优良履约历史。</w:t>
      </w:r>
    </w:p>
    <w:p w14:paraId="2B075AD5">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4、我公司近3年内争端和诉讼已经全部按照该合同的争端解决机制解决，目前没有悬而未决的诉讼，特此承诺。</w:t>
      </w:r>
    </w:p>
    <w:p w14:paraId="35B250AF">
      <w:pPr>
        <w:pStyle w:val="3"/>
        <w:rPr>
          <w:rFonts w:hint="eastAsia" w:eastAsiaTheme="minorEastAsia"/>
          <w:lang w:val="en-US" w:bidi="ar-SA"/>
        </w:rPr>
      </w:pPr>
    </w:p>
    <w:p w14:paraId="1F300B48">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供方单位：(公章)</w:t>
      </w:r>
    </w:p>
    <w:p w14:paraId="78DA994A">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法定代表人或授权人：(签字)</w:t>
      </w:r>
    </w:p>
    <w:p w14:paraId="7872CBB8">
      <w:pPr>
        <w:adjustRightInd w:val="0"/>
        <w:snapToGrid w:val="0"/>
        <w:spacing w:line="360" w:lineRule="auto"/>
        <w:ind w:firstLine="4760" w:firstLineChars="17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p w14:paraId="4D94DCAF">
      <w:pPr>
        <w:pStyle w:val="6"/>
        <w:rPr>
          <w:rFonts w:hint="eastAsia" w:ascii="仿宋_GB2312" w:hAnsi="仿宋_GB2312" w:eastAsia="仿宋_GB2312" w:cs="仿宋_GB2312"/>
          <w:color w:val="000000"/>
          <w:sz w:val="28"/>
          <w:szCs w:val="28"/>
        </w:rPr>
      </w:pPr>
    </w:p>
    <w:p w14:paraId="5C8EE03B">
      <w:pPr>
        <w:pStyle w:val="6"/>
        <w:rPr>
          <w:rFonts w:hint="eastAsia" w:ascii="仿宋_GB2312" w:hAnsi="仿宋_GB2312" w:eastAsia="仿宋_GB2312" w:cs="仿宋_GB2312"/>
          <w:color w:val="000000"/>
          <w:sz w:val="28"/>
          <w:szCs w:val="28"/>
        </w:rPr>
      </w:pPr>
    </w:p>
    <w:p w14:paraId="410FE354">
      <w:pPr>
        <w:pStyle w:val="6"/>
        <w:rPr>
          <w:rFonts w:hint="eastAsia" w:ascii="仿宋_GB2312" w:hAnsi="仿宋_GB2312" w:eastAsia="仿宋_GB2312" w:cs="仿宋_GB2312"/>
          <w:color w:val="000000"/>
          <w:sz w:val="28"/>
          <w:szCs w:val="28"/>
        </w:rPr>
      </w:pPr>
    </w:p>
    <w:p w14:paraId="3D41EEFD">
      <w:pPr>
        <w:pStyle w:val="6"/>
        <w:rPr>
          <w:rFonts w:hint="eastAsia" w:ascii="仿宋_GB2312" w:hAnsi="仿宋_GB2312" w:eastAsia="仿宋_GB2312" w:cs="仿宋_GB2312"/>
          <w:color w:val="000000"/>
          <w:sz w:val="28"/>
          <w:szCs w:val="28"/>
        </w:rPr>
      </w:pPr>
    </w:p>
    <w:p w14:paraId="20FA1D67">
      <w:pPr>
        <w:pStyle w:val="6"/>
        <w:rPr>
          <w:rFonts w:hint="eastAsia" w:ascii="仿宋_GB2312" w:hAnsi="仿宋_GB2312" w:eastAsia="仿宋_GB2312" w:cs="仿宋_GB2312"/>
          <w:color w:val="000000"/>
          <w:sz w:val="28"/>
          <w:szCs w:val="28"/>
        </w:rPr>
      </w:pPr>
    </w:p>
    <w:p w14:paraId="299F3960">
      <w:pPr>
        <w:pStyle w:val="6"/>
        <w:rPr>
          <w:rFonts w:hint="eastAsia" w:ascii="仿宋_GB2312" w:hAnsi="仿宋_GB2312" w:eastAsia="仿宋_GB2312" w:cs="仿宋_GB2312"/>
          <w:color w:val="000000"/>
          <w:sz w:val="28"/>
          <w:szCs w:val="28"/>
        </w:rPr>
      </w:pPr>
    </w:p>
    <w:p w14:paraId="5443A6DF">
      <w:pPr>
        <w:pStyle w:val="6"/>
        <w:rPr>
          <w:rFonts w:hint="eastAsia" w:ascii="仿宋_GB2312" w:hAnsi="仿宋_GB2312" w:eastAsia="仿宋_GB2312" w:cs="仿宋_GB2312"/>
          <w:color w:val="000000"/>
          <w:sz w:val="28"/>
          <w:szCs w:val="28"/>
        </w:rPr>
      </w:pPr>
    </w:p>
    <w:p w14:paraId="2ADD7629">
      <w:pP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br w:type="page"/>
      </w:r>
    </w:p>
    <w:p w14:paraId="00009C27">
      <w:pPr>
        <w:numPr>
          <w:ilvl w:val="0"/>
          <w:numId w:val="0"/>
        </w:num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b/>
          <w:bCs/>
          <w:color w:val="000000"/>
          <w:sz w:val="28"/>
          <w:szCs w:val="28"/>
          <w:lang w:val="en-US" w:eastAsia="zh-CN"/>
        </w:rPr>
        <w:t>相关业绩（合同发票）</w:t>
      </w:r>
    </w:p>
    <w:p w14:paraId="03BC5FDD">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类似项目业绩一览表</w:t>
      </w:r>
    </w:p>
    <w:p w14:paraId="38599122">
      <w:pPr>
        <w:tabs>
          <w:tab w:val="left" w:pos="0"/>
        </w:tabs>
        <w:spacing w:line="360" w:lineRule="auto"/>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（请按照表格中填写顺序依次将与本项目相类似的案例合同、对应的发票扫描件附后）</w:t>
      </w:r>
    </w:p>
    <w:tbl>
      <w:tblPr>
        <w:tblStyle w:val="13"/>
        <w:tblpPr w:leftFromText="180" w:rightFromText="180" w:vertAnchor="text" w:horzAnchor="page" w:tblpXSpec="center" w:tblpY="196"/>
        <w:tblOverlap w:val="never"/>
        <w:tblW w:w="10444" w:type="dxa"/>
        <w:jc w:val="center"/>
        <w:tblLayout w:type="fixed"/>
        <w:tblCellMar>
          <w:top w:w="0" w:type="dxa"/>
          <w:left w:w="108" w:type="dxa"/>
          <w:bottom w:w="0" w:type="dxa"/>
          <w:right w:w="108" w:type="dxa"/>
        </w:tblCellMar>
      </w:tblPr>
      <w:tblGrid>
        <w:gridCol w:w="1149"/>
        <w:gridCol w:w="2355"/>
        <w:gridCol w:w="1331"/>
        <w:gridCol w:w="1843"/>
        <w:gridCol w:w="1842"/>
        <w:gridCol w:w="1924"/>
      </w:tblGrid>
      <w:tr w14:paraId="3B33D87A">
        <w:tblPrEx>
          <w:tblCellMar>
            <w:top w:w="0" w:type="dxa"/>
            <w:left w:w="108" w:type="dxa"/>
            <w:bottom w:w="0" w:type="dxa"/>
            <w:right w:w="108" w:type="dxa"/>
          </w:tblCellMar>
        </w:tblPrEx>
        <w:trPr>
          <w:trHeight w:val="70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75C7DB91">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序号</w:t>
            </w:r>
          </w:p>
        </w:tc>
        <w:tc>
          <w:tcPr>
            <w:tcW w:w="2355" w:type="dxa"/>
            <w:tcBorders>
              <w:top w:val="single" w:color="auto" w:sz="4" w:space="0"/>
              <w:left w:val="single" w:color="auto" w:sz="4" w:space="0"/>
              <w:bottom w:val="single" w:color="auto" w:sz="4" w:space="0"/>
              <w:right w:val="single" w:color="auto" w:sz="4" w:space="0"/>
            </w:tcBorders>
            <w:vAlign w:val="center"/>
          </w:tcPr>
          <w:p w14:paraId="4E45F500">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14:paraId="36B07B39">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14:paraId="54A5CD5F">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14:paraId="73C35C9F">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合同总价（万元）</w:t>
            </w:r>
          </w:p>
        </w:tc>
        <w:tc>
          <w:tcPr>
            <w:tcW w:w="1924" w:type="dxa"/>
            <w:tcBorders>
              <w:top w:val="single" w:color="auto" w:sz="4" w:space="0"/>
              <w:left w:val="nil"/>
              <w:bottom w:val="single" w:color="auto" w:sz="4" w:space="0"/>
              <w:right w:val="single" w:color="auto" w:sz="4" w:space="0"/>
            </w:tcBorders>
            <w:vAlign w:val="center"/>
          </w:tcPr>
          <w:p w14:paraId="46A533A4">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备注</w:t>
            </w:r>
          </w:p>
        </w:tc>
      </w:tr>
      <w:tr w14:paraId="06C5D318">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64DD77DD">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41170CDD">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38118CEC">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149E0F9E">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0252B8A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5E940EBA">
            <w:pPr>
              <w:widowControl/>
              <w:adjustRightInd w:val="0"/>
              <w:snapToGrid w:val="0"/>
              <w:spacing w:line="240" w:lineRule="atLeast"/>
              <w:jc w:val="left"/>
              <w:rPr>
                <w:rFonts w:ascii="仿宋_GB2312" w:hAnsi="仿宋_GB2312" w:eastAsia="仿宋_GB2312" w:cs="仿宋_GB2312"/>
                <w:color w:val="000000"/>
                <w:kern w:val="0"/>
                <w:szCs w:val="21"/>
              </w:rPr>
            </w:pPr>
          </w:p>
        </w:tc>
      </w:tr>
      <w:tr w14:paraId="5199A7D0">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61393568">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50AC5BC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4D846B1B">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75F9A31D">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45CD6DF1">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1DC28946">
            <w:pPr>
              <w:widowControl/>
              <w:adjustRightInd w:val="0"/>
              <w:snapToGrid w:val="0"/>
              <w:spacing w:line="240" w:lineRule="atLeast"/>
              <w:jc w:val="left"/>
              <w:rPr>
                <w:rFonts w:ascii="仿宋_GB2312" w:hAnsi="仿宋_GB2312" w:eastAsia="仿宋_GB2312" w:cs="仿宋_GB2312"/>
                <w:color w:val="000000"/>
                <w:kern w:val="0"/>
                <w:szCs w:val="21"/>
              </w:rPr>
            </w:pPr>
          </w:p>
        </w:tc>
      </w:tr>
      <w:tr w14:paraId="4DED7D97">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3B2B9FBA">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416C9C87">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0D499610">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7E353117">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6D7C3A1D">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1066FA21">
            <w:pPr>
              <w:widowControl/>
              <w:adjustRightInd w:val="0"/>
              <w:snapToGrid w:val="0"/>
              <w:spacing w:line="240" w:lineRule="atLeast"/>
              <w:jc w:val="left"/>
              <w:rPr>
                <w:rFonts w:ascii="仿宋_GB2312" w:hAnsi="仿宋_GB2312" w:eastAsia="仿宋_GB2312" w:cs="仿宋_GB2312"/>
                <w:color w:val="000000"/>
                <w:kern w:val="0"/>
                <w:szCs w:val="21"/>
              </w:rPr>
            </w:pPr>
          </w:p>
        </w:tc>
      </w:tr>
      <w:tr w14:paraId="05C67DDE">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1F9696FE">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55E64E62">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53C26366">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212DA5EA">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53F6A910">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49C4010C">
            <w:pPr>
              <w:widowControl/>
              <w:adjustRightInd w:val="0"/>
              <w:snapToGrid w:val="0"/>
              <w:spacing w:line="240" w:lineRule="atLeast"/>
              <w:jc w:val="left"/>
              <w:rPr>
                <w:rFonts w:ascii="仿宋_GB2312" w:hAnsi="仿宋_GB2312" w:eastAsia="仿宋_GB2312" w:cs="仿宋_GB2312"/>
                <w:color w:val="000000"/>
                <w:kern w:val="0"/>
                <w:szCs w:val="21"/>
              </w:rPr>
            </w:pPr>
          </w:p>
        </w:tc>
      </w:tr>
    </w:tbl>
    <w:p w14:paraId="00135407">
      <w:pPr>
        <w:spacing w:line="360" w:lineRule="auto"/>
        <w:rPr>
          <w:rFonts w:hint="eastAsia" w:ascii="宋体" w:hAnsi="宋体" w:cs="宋体"/>
          <w:b/>
          <w:bCs/>
          <w:sz w:val="24"/>
        </w:rPr>
      </w:pPr>
      <w:r>
        <w:rPr>
          <w:rFonts w:hint="eastAsia" w:ascii="宋体" w:hAnsi="宋体" w:cs="宋体"/>
          <w:b/>
          <w:bCs/>
          <w:sz w:val="24"/>
        </w:rPr>
        <w:t>特别说明：</w:t>
      </w:r>
    </w:p>
    <w:p w14:paraId="1C32A80A">
      <w:pPr>
        <w:spacing w:line="360" w:lineRule="auto"/>
        <w:rPr>
          <w:rFonts w:hint="eastAsia" w:ascii="宋体" w:hAnsi="宋体" w:cs="宋体"/>
          <w:b/>
          <w:bCs/>
          <w:sz w:val="24"/>
          <w:lang w:eastAsia="zh-CN"/>
        </w:rPr>
      </w:pPr>
      <w:r>
        <w:rPr>
          <w:rFonts w:hint="eastAsia" w:ascii="宋体" w:hAnsi="宋体" w:cs="宋体"/>
          <w:b/>
          <w:bCs/>
          <w:sz w:val="24"/>
        </w:rPr>
        <w:t>1.类似业绩定义：</w:t>
      </w:r>
      <w:r>
        <w:rPr>
          <w:rFonts w:hint="eastAsia" w:ascii="宋体" w:hAnsi="宋体" w:cs="宋体"/>
          <w:b/>
          <w:bCs/>
          <w:sz w:val="24"/>
          <w:lang w:val="en-US" w:eastAsia="zh-CN"/>
        </w:rPr>
        <w:t>投标人至少2个类似业绩（广告制作类、景观设制作类、装饰装修类均可），包含线上和线下服务等类似业绩（须提供业绩证明，合同及发票复印件等）</w:t>
      </w:r>
      <w:r>
        <w:rPr>
          <w:rFonts w:hint="eastAsia" w:ascii="宋体" w:hAnsi="宋体" w:cs="宋体"/>
          <w:b/>
          <w:bCs/>
          <w:sz w:val="24"/>
          <w:lang w:eastAsia="zh-CN"/>
        </w:rPr>
        <w:t>。</w:t>
      </w:r>
    </w:p>
    <w:p w14:paraId="491DFB27">
      <w:pPr>
        <w:spacing w:line="360" w:lineRule="auto"/>
        <w:rPr>
          <w:rFonts w:hint="eastAsia" w:ascii="宋体" w:hAnsi="宋体" w:cs="宋体"/>
          <w:b/>
          <w:bCs/>
          <w:sz w:val="24"/>
        </w:rPr>
      </w:pPr>
      <w:r>
        <w:rPr>
          <w:rFonts w:hint="eastAsia" w:ascii="宋体" w:hAnsi="宋体" w:cs="宋体"/>
          <w:b/>
          <w:bCs/>
          <w:sz w:val="24"/>
          <w:lang w:val="en-US" w:eastAsia="zh-CN"/>
        </w:rPr>
        <w:t>2.</w:t>
      </w:r>
      <w:r>
        <w:rPr>
          <w:rFonts w:hint="eastAsia" w:ascii="宋体" w:hAnsi="宋体" w:cs="宋体"/>
          <w:b/>
          <w:bCs/>
          <w:sz w:val="24"/>
        </w:rPr>
        <w:t>本表可扩展，不满足本项目资格要求的业绩不要列入。</w:t>
      </w:r>
    </w:p>
    <w:p w14:paraId="12B5B7AD">
      <w:pPr>
        <w:spacing w:line="360" w:lineRule="auto"/>
        <w:rPr>
          <w:rFonts w:hint="eastAsia" w:ascii="宋体" w:hAnsi="宋体" w:cs="宋体"/>
          <w:b/>
          <w:bCs/>
          <w:sz w:val="24"/>
        </w:rPr>
      </w:pPr>
      <w:r>
        <w:rPr>
          <w:rFonts w:hint="eastAsia" w:ascii="宋体" w:hAnsi="宋体" w:cs="宋体"/>
          <w:b/>
          <w:bCs/>
          <w:sz w:val="24"/>
          <w:lang w:val="en-US" w:eastAsia="zh-CN"/>
        </w:rPr>
        <w:t>3</w:t>
      </w:r>
      <w:r>
        <w:rPr>
          <w:rFonts w:hint="eastAsia" w:ascii="宋体" w:hAnsi="宋体" w:cs="宋体"/>
          <w:b/>
          <w:bCs/>
          <w:sz w:val="24"/>
        </w:rPr>
        <w:t>.投标人须按业绩一览表顺序</w:t>
      </w:r>
      <w:r>
        <w:rPr>
          <w:rFonts w:hint="eastAsia" w:ascii="宋体" w:hAnsi="宋体" w:cs="宋体"/>
          <w:b/>
          <w:bCs/>
          <w:sz w:val="24"/>
          <w:u w:val="single"/>
        </w:rPr>
        <w:t>后附以上项目的合同完整版复印件、履约合同的发票复印件</w:t>
      </w:r>
      <w:r>
        <w:rPr>
          <w:rFonts w:hint="eastAsia" w:ascii="宋体" w:hAnsi="宋体" w:cs="宋体"/>
          <w:b/>
          <w:bCs/>
          <w:sz w:val="24"/>
          <w:u w:val="single"/>
          <w:lang w:eastAsia="zh-CN"/>
        </w:rPr>
        <w:t>、应用效果展示</w:t>
      </w:r>
      <w:r>
        <w:rPr>
          <w:rFonts w:hint="eastAsia" w:ascii="宋体" w:hAnsi="宋体" w:cs="宋体"/>
          <w:b/>
          <w:bCs/>
          <w:sz w:val="24"/>
          <w:u w:val="single"/>
        </w:rPr>
        <w:t>。</w:t>
      </w:r>
    </w:p>
    <w:p w14:paraId="6C055DEC">
      <w:pPr>
        <w:spacing w:line="360" w:lineRule="auto"/>
        <w:rPr>
          <w:rFonts w:eastAsia="华文中宋"/>
          <w:sz w:val="24"/>
          <w:szCs w:val="20"/>
        </w:rPr>
      </w:pPr>
      <w:r>
        <w:rPr>
          <w:rFonts w:hint="eastAsia" w:ascii="宋体" w:hAnsi="宋体" w:cs="宋体"/>
          <w:b/>
          <w:bCs/>
          <w:sz w:val="24"/>
          <w:lang w:val="en-US" w:eastAsia="zh-CN"/>
        </w:rPr>
        <w:t>4</w:t>
      </w:r>
      <w:r>
        <w:rPr>
          <w:rFonts w:hint="eastAsia" w:ascii="宋体" w:hAnsi="宋体" w:cs="宋体"/>
          <w:b/>
          <w:bCs/>
          <w:sz w:val="24"/>
        </w:rPr>
        <w:t>.投标人承诺：若有虚假业绩，同意招标人取消投标人投标资格，并扣除全部投标保证金；如果投标人成为中标单位，招标人有权审查以上项目的合同原件。</w:t>
      </w:r>
    </w:p>
    <w:p w14:paraId="76C24AA5">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left"/>
        <w:textAlignment w:val="auto"/>
        <w:rPr>
          <w:rFonts w:ascii="宋体" w:hAnsi="宋体" w:cs="宋体"/>
          <w:b/>
          <w:bCs/>
          <w:sz w:val="24"/>
        </w:rPr>
      </w:pPr>
      <w:r>
        <w:rPr>
          <w:rFonts w:hint="eastAsia" w:ascii="宋体" w:hAnsi="宋体"/>
          <w:sz w:val="24"/>
        </w:rPr>
        <w:t>投标人名称：</w:t>
      </w:r>
      <w:r>
        <w:rPr>
          <w:rFonts w:hint="eastAsia" w:ascii="宋体" w:hAnsi="宋体"/>
          <w:sz w:val="24"/>
          <w:u w:val="single"/>
        </w:rPr>
        <w:t xml:space="preserve">           （单位盖章） </w:t>
      </w:r>
      <w:r>
        <w:rPr>
          <w:rFonts w:ascii="宋体" w:hAnsi="宋体"/>
          <w:sz w:val="24"/>
          <w:u w:val="single"/>
        </w:rPr>
        <w:t xml:space="preserve">         </w:t>
      </w:r>
    </w:p>
    <w:p w14:paraId="46CFE50E">
      <w:pPr>
        <w:keepNext w:val="0"/>
        <w:keepLines w:val="0"/>
        <w:pageBreakBefore w:val="0"/>
        <w:kinsoku/>
        <w:wordWrap/>
        <w:overflowPunct/>
        <w:topLinePunct w:val="0"/>
        <w:autoSpaceDE/>
        <w:autoSpaceDN/>
        <w:bidi w:val="0"/>
        <w:adjustRightInd/>
        <w:snapToGrid/>
        <w:spacing w:before="157" w:beforeLines="50" w:after="157" w:afterLines="50" w:line="360" w:lineRule="auto"/>
        <w:textAlignment w:val="auto"/>
        <w:rPr>
          <w:rFonts w:hint="eastAsia"/>
        </w:rPr>
      </w:pPr>
      <w:r>
        <w:rPr>
          <w:rFonts w:hint="eastAsia" w:ascii="宋体" w:hAnsi="宋体"/>
          <w:sz w:val="24"/>
        </w:rPr>
        <w:t>日期：</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u w:val="none"/>
          <w:lang w:val="en-US" w:eastAsia="zh-CN"/>
        </w:rPr>
        <w:t>日</w:t>
      </w:r>
    </w:p>
    <w:p w14:paraId="6459574B">
      <w:pPr>
        <w:adjustRightInd w:val="0"/>
        <w:snapToGrid w:val="0"/>
        <w:spacing w:line="360" w:lineRule="auto"/>
        <w:ind w:firstLine="4760" w:firstLineChars="1700"/>
        <w:rPr>
          <w:rFonts w:ascii="仿宋_GB2312" w:hAnsi="仿宋_GB2312" w:eastAsia="仿宋_GB2312" w:cs="仿宋_GB2312"/>
          <w:color w:val="000000"/>
          <w:sz w:val="28"/>
          <w:szCs w:val="28"/>
        </w:rPr>
      </w:pPr>
    </w:p>
    <w:sectPr>
      <w:headerReference r:id="rId8" w:type="default"/>
      <w:footerReference r:id="rId9" w:type="default"/>
      <w:pgSz w:w="11906" w:h="16838"/>
      <w:pgMar w:top="2268" w:right="1417" w:bottom="1701" w:left="1417"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大黑体_GBK">
    <w:altName w:val="黑体"/>
    <w:panose1 w:val="00000000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F1773">
    <w:pPr>
      <w:pStyle w:val="8"/>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0E7C3">
    <w:pPr>
      <w:pStyle w:val="8"/>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524C3A9D">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A2E37">
    <w:pPr>
      <w:pStyle w:val="8"/>
      <w:jc w:val="right"/>
    </w:pPr>
  </w:p>
  <w:p w14:paraId="26130339">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46FFF">
    <w:pPr>
      <w:pStyle w:val="8"/>
      <w:rPr>
        <w:rFonts w:ascii="Tahoma" w:hAnsi="Tahoma" w:cs="Tahom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CF847A">
                          <w:pPr>
                            <w:pStyle w:val="8"/>
                            <w:rPr>
                              <w:rStyle w:val="16"/>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3pt;height:144pt;width:144pt;mso-position-horizontal:center;mso-position-horizontal-relative:margin;mso-wrap-style:none;z-index:251659264;mso-width-relative:page;mso-height-relative:page;" filled="f" stroked="f" coordsize="21600,21600" o:gfxdata="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jYvuHTAAAABgEAAA8AAAAAAAAAAQAgAAAAIgAAAGRycy9kb3ducmV2LnhtbFBLAQIUABQAAAAI&#10;AIdO4kAFYYw/KwIAAFUEAAAOAAAAAAAAAAEAIAAAACIBAABkcnMvZTJvRG9jLnhtbFBLBQYAAAAA&#10;BgAGAFkBAAC/BQAAAAA=&#10;">
              <v:fill on="f" focussize="0,0"/>
              <v:stroke on="f" weight="0.5pt"/>
              <v:imagedata o:title=""/>
              <o:lock v:ext="edit" aspectratio="f"/>
              <v:textbox inset="0mm,0mm,0mm,0mm" style="mso-fit-shape-to-text:t;">
                <w:txbxContent>
                  <w:p w14:paraId="05CF847A">
                    <w:pPr>
                      <w:pStyle w:val="8"/>
                      <w:rPr>
                        <w:rStyle w:val="16"/>
                      </w:rPr>
                    </w:pPr>
                  </w:p>
                </w:txbxContent>
              </v:textbox>
            </v:shape>
          </w:pict>
        </mc:Fallback>
      </mc:AlternateContent>
    </w:r>
  </w:p>
  <w:p w14:paraId="55760AC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BEEF3">
    <w:pPr>
      <w:pStyle w:val="9"/>
      <w:pBdr>
        <w:bottom w:val="none" w:color="auto" w:sz="0" w:space="1"/>
      </w:pBdr>
      <w:jc w:val="right"/>
      <w:rPr>
        <w:rFonts w:ascii="宋体" w:hAnsi="宋体"/>
        <w:sz w:val="16"/>
        <w:szCs w:val="10"/>
      </w:rPr>
    </w:pPr>
    <w:r>
      <w:rPr>
        <w:rFonts w:hint="eastAsia"/>
        <w:sz w:val="21"/>
        <w:szCs w:val="21"/>
        <w:lang w:val="zh-CN"/>
      </w:rPr>
      <w:drawing>
        <wp:anchor distT="0" distB="0" distL="114300" distR="114300" simplePos="0" relativeHeight="251661312" behindDoc="0" locked="0" layoutInCell="1" allowOverlap="1">
          <wp:simplePos x="0" y="0"/>
          <wp:positionH relativeFrom="column">
            <wp:posOffset>-700405</wp:posOffset>
          </wp:positionH>
          <wp:positionV relativeFrom="paragraph">
            <wp:posOffset>-121285</wp:posOffset>
          </wp:positionV>
          <wp:extent cx="1207770" cy="368300"/>
          <wp:effectExtent l="0" t="0" r="11430" b="12700"/>
          <wp:wrapSquare wrapText="bothSides"/>
          <wp:docPr id="1" name="图片 2" descr="学校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学校LOGO"/>
                  <pic:cNvPicPr>
                    <a:picLocks noChangeAspect="1"/>
                  </pic:cNvPicPr>
                </pic:nvPicPr>
                <pic:blipFill>
                  <a:blip r:embed="rId1"/>
                  <a:stretch>
                    <a:fillRect/>
                  </a:stretch>
                </pic:blipFill>
                <pic:spPr>
                  <a:xfrm>
                    <a:off x="0" y="0"/>
                    <a:ext cx="1207770" cy="368300"/>
                  </a:xfrm>
                  <a:prstGeom prst="rect">
                    <a:avLst/>
                  </a:prstGeom>
                  <a:noFill/>
                  <a:ln>
                    <a:noFill/>
                  </a:ln>
                </pic:spPr>
              </pic:pic>
            </a:graphicData>
          </a:graphic>
        </wp:anchor>
      </w:drawing>
    </w:r>
    <w:r>
      <w:rPr>
        <w:rFonts w:hint="eastAsia"/>
        <w:sz w:val="2"/>
        <w:szCs w:val="2"/>
        <w:lang w:eastAsia="zh-CN"/>
      </w:rPr>
      <w:tab/>
    </w:r>
    <w:r>
      <w:rPr>
        <w:rFonts w:hint="eastAsia"/>
        <w:lang w:val="en-US" w:eastAsia="zh-CN"/>
      </w:rPr>
      <w:t>新工科实验楼大厅和汽车实验楼文化墙打造项目</w:t>
    </w:r>
  </w:p>
  <w:p w14:paraId="1F2906EB">
    <w:pPr>
      <w:pStyle w:val="9"/>
      <w:pBdr>
        <w:bottom w:val="none" w:color="auto" w:sz="0" w:space="0"/>
      </w:pBdr>
      <w:tabs>
        <w:tab w:val="left" w:pos="8091"/>
        <w:tab w:val="clear" w:pos="4153"/>
      </w:tabs>
      <w:jc w:val="both"/>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FB3D0">
    <w:pPr>
      <w:pStyle w:val="9"/>
      <w:pBdr>
        <w:bottom w:val="none" w:color="auto" w:sz="0" w:space="1"/>
      </w:pBdr>
      <w:jc w:val="right"/>
      <w:rPr>
        <w:rFonts w:ascii="宋体" w:hAnsi="宋体"/>
        <w:sz w:val="16"/>
        <w:szCs w:val="10"/>
      </w:rPr>
    </w:pPr>
    <w:r>
      <w:rPr>
        <w:rFonts w:hint="eastAsia"/>
        <w:sz w:val="21"/>
        <w:szCs w:val="21"/>
        <w:lang w:val="zh-CN"/>
      </w:rPr>
      <w:drawing>
        <wp:anchor distT="0" distB="0" distL="114300" distR="114300" simplePos="0" relativeHeight="251662336" behindDoc="0" locked="0" layoutInCell="1" allowOverlap="1">
          <wp:simplePos x="0" y="0"/>
          <wp:positionH relativeFrom="column">
            <wp:posOffset>-457200</wp:posOffset>
          </wp:positionH>
          <wp:positionV relativeFrom="paragraph">
            <wp:posOffset>-121285</wp:posOffset>
          </wp:positionV>
          <wp:extent cx="1207770" cy="368300"/>
          <wp:effectExtent l="0" t="0" r="11430" b="12700"/>
          <wp:wrapSquare wrapText="bothSides"/>
          <wp:docPr id="5" name="图片 2" descr="学校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学校LOGO"/>
                  <pic:cNvPicPr>
                    <a:picLocks noChangeAspect="1"/>
                  </pic:cNvPicPr>
                </pic:nvPicPr>
                <pic:blipFill>
                  <a:blip r:embed="rId1"/>
                  <a:stretch>
                    <a:fillRect/>
                  </a:stretch>
                </pic:blipFill>
                <pic:spPr>
                  <a:xfrm>
                    <a:off x="0" y="0"/>
                    <a:ext cx="1207770" cy="368300"/>
                  </a:xfrm>
                  <a:prstGeom prst="rect">
                    <a:avLst/>
                  </a:prstGeom>
                  <a:noFill/>
                  <a:ln>
                    <a:noFill/>
                  </a:ln>
                </pic:spPr>
              </pic:pic>
            </a:graphicData>
          </a:graphic>
        </wp:anchor>
      </w:drawing>
    </w:r>
    <w:r>
      <w:rPr>
        <w:rFonts w:hint="eastAsia"/>
        <w:lang w:val="en-US" w:eastAsia="zh-CN"/>
      </w:rPr>
      <w:t>新工科实验楼大厅和汽车实验楼文化墙打造项目</w:t>
    </w:r>
  </w:p>
  <w:p w14:paraId="465E5AB3">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8FC78">
    <w:pPr>
      <w:pStyle w:val="9"/>
      <w:pBdr>
        <w:bottom w:val="none" w:color="auto" w:sz="0" w:space="1"/>
      </w:pBdr>
      <w:jc w:val="right"/>
      <w:rPr>
        <w:rFonts w:ascii="宋体" w:hAnsi="宋体"/>
        <w:sz w:val="16"/>
        <w:szCs w:val="10"/>
      </w:rPr>
    </w:pPr>
    <w:r>
      <w:rPr>
        <w:rFonts w:hint="eastAsia"/>
        <w:sz w:val="21"/>
        <w:szCs w:val="21"/>
        <w:lang w:val="zh-CN"/>
      </w:rPr>
      <w:drawing>
        <wp:anchor distT="0" distB="0" distL="114300" distR="114300" simplePos="0" relativeHeight="251660288" behindDoc="0" locked="0" layoutInCell="1" allowOverlap="1">
          <wp:simplePos x="0" y="0"/>
          <wp:positionH relativeFrom="column">
            <wp:posOffset>-457200</wp:posOffset>
          </wp:positionH>
          <wp:positionV relativeFrom="paragraph">
            <wp:posOffset>-121285</wp:posOffset>
          </wp:positionV>
          <wp:extent cx="1207770" cy="368300"/>
          <wp:effectExtent l="0" t="0" r="11430" b="12700"/>
          <wp:wrapSquare wrapText="bothSides"/>
          <wp:docPr id="7" name="图片 2" descr="学校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学校LOGO"/>
                  <pic:cNvPicPr>
                    <a:picLocks noChangeAspect="1"/>
                  </pic:cNvPicPr>
                </pic:nvPicPr>
                <pic:blipFill>
                  <a:blip r:embed="rId1"/>
                  <a:stretch>
                    <a:fillRect/>
                  </a:stretch>
                </pic:blipFill>
                <pic:spPr>
                  <a:xfrm>
                    <a:off x="0" y="0"/>
                    <a:ext cx="1207770" cy="368300"/>
                  </a:xfrm>
                  <a:prstGeom prst="rect">
                    <a:avLst/>
                  </a:prstGeom>
                  <a:noFill/>
                  <a:ln>
                    <a:noFill/>
                  </a:ln>
                </pic:spPr>
              </pic:pic>
            </a:graphicData>
          </a:graphic>
        </wp:anchor>
      </w:drawing>
    </w:r>
    <w:r>
      <w:rPr>
        <w:rFonts w:hint="eastAsia"/>
        <w:lang w:val="en-US" w:eastAsia="zh-CN"/>
      </w:rPr>
      <w:t>新工科实验楼大厅和汽车实验楼文化墙打造项目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9711B5"/>
    <w:multiLevelType w:val="singleLevel"/>
    <w:tmpl w:val="3A9711B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lNjJlNTQzMTkxZjA2MjdiMWRlMDE3Njk3YjU3ZmQifQ=="/>
    <w:docVar w:name="KSO_WPS_MARK_KEY" w:val="e5c5a10e-1da3-4c51-a782-e4c6c047fa03"/>
  </w:docVars>
  <w:rsids>
    <w:rsidRoot w:val="00E31698"/>
    <w:rsid w:val="00001302"/>
    <w:rsid w:val="00004AC0"/>
    <w:rsid w:val="0005583A"/>
    <w:rsid w:val="00083441"/>
    <w:rsid w:val="00095C4F"/>
    <w:rsid w:val="00097BBA"/>
    <w:rsid w:val="000C7171"/>
    <w:rsid w:val="001071D3"/>
    <w:rsid w:val="001368C4"/>
    <w:rsid w:val="00151C3E"/>
    <w:rsid w:val="001567B8"/>
    <w:rsid w:val="001A1ED3"/>
    <w:rsid w:val="001D47CD"/>
    <w:rsid w:val="001D5E4F"/>
    <w:rsid w:val="001D648E"/>
    <w:rsid w:val="001F2BAB"/>
    <w:rsid w:val="00215BF2"/>
    <w:rsid w:val="00224EC3"/>
    <w:rsid w:val="00240E94"/>
    <w:rsid w:val="002547A1"/>
    <w:rsid w:val="00265746"/>
    <w:rsid w:val="002714DF"/>
    <w:rsid w:val="002A3793"/>
    <w:rsid w:val="002A62D7"/>
    <w:rsid w:val="003572F8"/>
    <w:rsid w:val="003A6F34"/>
    <w:rsid w:val="003E19AC"/>
    <w:rsid w:val="003F6ACB"/>
    <w:rsid w:val="0041349B"/>
    <w:rsid w:val="00425ADC"/>
    <w:rsid w:val="00443D60"/>
    <w:rsid w:val="00467900"/>
    <w:rsid w:val="00471CAF"/>
    <w:rsid w:val="004A1371"/>
    <w:rsid w:val="004B0FE4"/>
    <w:rsid w:val="004D57A0"/>
    <w:rsid w:val="004E28EF"/>
    <w:rsid w:val="004F0065"/>
    <w:rsid w:val="004F18F8"/>
    <w:rsid w:val="004F6A6C"/>
    <w:rsid w:val="0050680B"/>
    <w:rsid w:val="00514877"/>
    <w:rsid w:val="00522594"/>
    <w:rsid w:val="0053780A"/>
    <w:rsid w:val="00544DD2"/>
    <w:rsid w:val="005577AA"/>
    <w:rsid w:val="005A5330"/>
    <w:rsid w:val="005B38AB"/>
    <w:rsid w:val="005B43E3"/>
    <w:rsid w:val="005E3454"/>
    <w:rsid w:val="005E4F9E"/>
    <w:rsid w:val="00610375"/>
    <w:rsid w:val="00611154"/>
    <w:rsid w:val="006254FE"/>
    <w:rsid w:val="00626FB1"/>
    <w:rsid w:val="006B381F"/>
    <w:rsid w:val="006C3882"/>
    <w:rsid w:val="006D6852"/>
    <w:rsid w:val="006E2BD4"/>
    <w:rsid w:val="006E4AB8"/>
    <w:rsid w:val="00716F6F"/>
    <w:rsid w:val="00725A7B"/>
    <w:rsid w:val="00734466"/>
    <w:rsid w:val="00737D47"/>
    <w:rsid w:val="007468B7"/>
    <w:rsid w:val="00761531"/>
    <w:rsid w:val="007A7BFD"/>
    <w:rsid w:val="007B2DC7"/>
    <w:rsid w:val="007B44FD"/>
    <w:rsid w:val="007F37BC"/>
    <w:rsid w:val="008048EF"/>
    <w:rsid w:val="008167DB"/>
    <w:rsid w:val="00827CBD"/>
    <w:rsid w:val="00846669"/>
    <w:rsid w:val="00851314"/>
    <w:rsid w:val="008733A6"/>
    <w:rsid w:val="00874BFF"/>
    <w:rsid w:val="00891F65"/>
    <w:rsid w:val="008D1BBE"/>
    <w:rsid w:val="009009F1"/>
    <w:rsid w:val="0093312B"/>
    <w:rsid w:val="00937271"/>
    <w:rsid w:val="0096078D"/>
    <w:rsid w:val="009608E4"/>
    <w:rsid w:val="009B7DB7"/>
    <w:rsid w:val="00A1519B"/>
    <w:rsid w:val="00A2594C"/>
    <w:rsid w:val="00A33EDC"/>
    <w:rsid w:val="00A628F3"/>
    <w:rsid w:val="00A74799"/>
    <w:rsid w:val="00A86910"/>
    <w:rsid w:val="00A9116E"/>
    <w:rsid w:val="00AD22A2"/>
    <w:rsid w:val="00AE7AB4"/>
    <w:rsid w:val="00AF6CF2"/>
    <w:rsid w:val="00B11750"/>
    <w:rsid w:val="00B55FF3"/>
    <w:rsid w:val="00B6325B"/>
    <w:rsid w:val="00B82296"/>
    <w:rsid w:val="00B874F9"/>
    <w:rsid w:val="00B9717A"/>
    <w:rsid w:val="00BB21ED"/>
    <w:rsid w:val="00BD3248"/>
    <w:rsid w:val="00C513E1"/>
    <w:rsid w:val="00C57CFD"/>
    <w:rsid w:val="00C83463"/>
    <w:rsid w:val="00C93244"/>
    <w:rsid w:val="00CA169B"/>
    <w:rsid w:val="00CB7FDD"/>
    <w:rsid w:val="00D548E2"/>
    <w:rsid w:val="00D6024C"/>
    <w:rsid w:val="00D73418"/>
    <w:rsid w:val="00D74675"/>
    <w:rsid w:val="00DC7CE2"/>
    <w:rsid w:val="00DD35FE"/>
    <w:rsid w:val="00DE53CC"/>
    <w:rsid w:val="00E26B08"/>
    <w:rsid w:val="00E30004"/>
    <w:rsid w:val="00E31698"/>
    <w:rsid w:val="00E711CA"/>
    <w:rsid w:val="00E80791"/>
    <w:rsid w:val="00EB36B2"/>
    <w:rsid w:val="00EC345F"/>
    <w:rsid w:val="00ED2975"/>
    <w:rsid w:val="00EE76ED"/>
    <w:rsid w:val="00F15737"/>
    <w:rsid w:val="00F16F8D"/>
    <w:rsid w:val="00F2120A"/>
    <w:rsid w:val="00F53844"/>
    <w:rsid w:val="00F53A92"/>
    <w:rsid w:val="00F54434"/>
    <w:rsid w:val="00F73532"/>
    <w:rsid w:val="00F84344"/>
    <w:rsid w:val="00FA25D6"/>
    <w:rsid w:val="00FA4EA4"/>
    <w:rsid w:val="00FA7C8C"/>
    <w:rsid w:val="00FC702A"/>
    <w:rsid w:val="00FF77FB"/>
    <w:rsid w:val="02186320"/>
    <w:rsid w:val="02C5044A"/>
    <w:rsid w:val="02CF108D"/>
    <w:rsid w:val="033124A2"/>
    <w:rsid w:val="039D75DA"/>
    <w:rsid w:val="041A2F36"/>
    <w:rsid w:val="04662851"/>
    <w:rsid w:val="04D619B9"/>
    <w:rsid w:val="053162DA"/>
    <w:rsid w:val="05522BE1"/>
    <w:rsid w:val="0653788D"/>
    <w:rsid w:val="06D41F76"/>
    <w:rsid w:val="07057571"/>
    <w:rsid w:val="074A33AB"/>
    <w:rsid w:val="08613153"/>
    <w:rsid w:val="08C14F4B"/>
    <w:rsid w:val="08C96CD2"/>
    <w:rsid w:val="08FD1DB4"/>
    <w:rsid w:val="09902E28"/>
    <w:rsid w:val="0A0C21E3"/>
    <w:rsid w:val="0A66469A"/>
    <w:rsid w:val="0A892BF3"/>
    <w:rsid w:val="0ABA0B82"/>
    <w:rsid w:val="0C2634BA"/>
    <w:rsid w:val="0CF72514"/>
    <w:rsid w:val="0D054CBB"/>
    <w:rsid w:val="0E2C6F64"/>
    <w:rsid w:val="0EE77EB2"/>
    <w:rsid w:val="0F272DFF"/>
    <w:rsid w:val="0F4F6FB5"/>
    <w:rsid w:val="0F7161B9"/>
    <w:rsid w:val="10B61448"/>
    <w:rsid w:val="11686ADC"/>
    <w:rsid w:val="11BA7B07"/>
    <w:rsid w:val="12AF720F"/>
    <w:rsid w:val="13D146EF"/>
    <w:rsid w:val="142B201C"/>
    <w:rsid w:val="143567A2"/>
    <w:rsid w:val="14AC592C"/>
    <w:rsid w:val="14B425D4"/>
    <w:rsid w:val="14E42289"/>
    <w:rsid w:val="14E90E7C"/>
    <w:rsid w:val="14FF1AD6"/>
    <w:rsid w:val="1505422E"/>
    <w:rsid w:val="15624F32"/>
    <w:rsid w:val="163C6A26"/>
    <w:rsid w:val="16F5372F"/>
    <w:rsid w:val="175E39F3"/>
    <w:rsid w:val="17B40F6E"/>
    <w:rsid w:val="17BB4A77"/>
    <w:rsid w:val="17D520F8"/>
    <w:rsid w:val="17F50486"/>
    <w:rsid w:val="18461A78"/>
    <w:rsid w:val="18567339"/>
    <w:rsid w:val="187D318C"/>
    <w:rsid w:val="188E06F3"/>
    <w:rsid w:val="18AE1B45"/>
    <w:rsid w:val="194653FF"/>
    <w:rsid w:val="19642F38"/>
    <w:rsid w:val="19A46172"/>
    <w:rsid w:val="19A90DF7"/>
    <w:rsid w:val="19BF4D4C"/>
    <w:rsid w:val="19CA42E5"/>
    <w:rsid w:val="1A3B524D"/>
    <w:rsid w:val="1BC44511"/>
    <w:rsid w:val="1BCF0653"/>
    <w:rsid w:val="1BFF08D1"/>
    <w:rsid w:val="1CDD02E8"/>
    <w:rsid w:val="1D3D4638"/>
    <w:rsid w:val="1D943E8A"/>
    <w:rsid w:val="1DCA105F"/>
    <w:rsid w:val="1DDB529D"/>
    <w:rsid w:val="1E184330"/>
    <w:rsid w:val="1E1D38F7"/>
    <w:rsid w:val="1E2C67C9"/>
    <w:rsid w:val="1FD0002A"/>
    <w:rsid w:val="1FF7480F"/>
    <w:rsid w:val="205F0A49"/>
    <w:rsid w:val="20633AEA"/>
    <w:rsid w:val="20D90B9C"/>
    <w:rsid w:val="211803A6"/>
    <w:rsid w:val="21532E1D"/>
    <w:rsid w:val="21642DD9"/>
    <w:rsid w:val="21B11DC6"/>
    <w:rsid w:val="21B25AB0"/>
    <w:rsid w:val="22540413"/>
    <w:rsid w:val="22684354"/>
    <w:rsid w:val="22C10E6C"/>
    <w:rsid w:val="22E85076"/>
    <w:rsid w:val="22F0282B"/>
    <w:rsid w:val="23F41DBF"/>
    <w:rsid w:val="246562D7"/>
    <w:rsid w:val="250C393D"/>
    <w:rsid w:val="254D0699"/>
    <w:rsid w:val="256E29AF"/>
    <w:rsid w:val="26774F67"/>
    <w:rsid w:val="268C3CC4"/>
    <w:rsid w:val="273701DE"/>
    <w:rsid w:val="276E3A21"/>
    <w:rsid w:val="27A8519A"/>
    <w:rsid w:val="27B31A45"/>
    <w:rsid w:val="27C713CD"/>
    <w:rsid w:val="288C10C3"/>
    <w:rsid w:val="28D611AE"/>
    <w:rsid w:val="29BF5862"/>
    <w:rsid w:val="29CB762A"/>
    <w:rsid w:val="2A395345"/>
    <w:rsid w:val="2A3E5BB5"/>
    <w:rsid w:val="2AE23E5C"/>
    <w:rsid w:val="2B433D52"/>
    <w:rsid w:val="2C0C3C63"/>
    <w:rsid w:val="2C370497"/>
    <w:rsid w:val="2C4E49EC"/>
    <w:rsid w:val="2C8A79A6"/>
    <w:rsid w:val="2C9D5D44"/>
    <w:rsid w:val="2CA70BCA"/>
    <w:rsid w:val="2CB53162"/>
    <w:rsid w:val="2CF96FE2"/>
    <w:rsid w:val="2D7B0827"/>
    <w:rsid w:val="2E87592D"/>
    <w:rsid w:val="2E9D4B8E"/>
    <w:rsid w:val="2EDC2A13"/>
    <w:rsid w:val="2EEE26BB"/>
    <w:rsid w:val="2F9961C8"/>
    <w:rsid w:val="2F9B3BFE"/>
    <w:rsid w:val="30760465"/>
    <w:rsid w:val="312958BE"/>
    <w:rsid w:val="31B2397C"/>
    <w:rsid w:val="3202473F"/>
    <w:rsid w:val="32047AE4"/>
    <w:rsid w:val="322D3583"/>
    <w:rsid w:val="32917FB8"/>
    <w:rsid w:val="32D37FEB"/>
    <w:rsid w:val="33D3238D"/>
    <w:rsid w:val="34700847"/>
    <w:rsid w:val="34FE6F39"/>
    <w:rsid w:val="35302529"/>
    <w:rsid w:val="36750A67"/>
    <w:rsid w:val="36E251F9"/>
    <w:rsid w:val="373E3EE9"/>
    <w:rsid w:val="381F0604"/>
    <w:rsid w:val="38242918"/>
    <w:rsid w:val="38951730"/>
    <w:rsid w:val="39000C4C"/>
    <w:rsid w:val="397E6243"/>
    <w:rsid w:val="399B17D0"/>
    <w:rsid w:val="39C57BBE"/>
    <w:rsid w:val="3A0E04D6"/>
    <w:rsid w:val="3A2D66A0"/>
    <w:rsid w:val="3A97579C"/>
    <w:rsid w:val="3B0A4335"/>
    <w:rsid w:val="3B5F22E4"/>
    <w:rsid w:val="3C1A644D"/>
    <w:rsid w:val="3C1E0E80"/>
    <w:rsid w:val="3C6F1279"/>
    <w:rsid w:val="3D1A157C"/>
    <w:rsid w:val="3DD81240"/>
    <w:rsid w:val="3E1F3AA8"/>
    <w:rsid w:val="3E931F32"/>
    <w:rsid w:val="3F7A0C2B"/>
    <w:rsid w:val="400524B6"/>
    <w:rsid w:val="405B35B3"/>
    <w:rsid w:val="409F12B2"/>
    <w:rsid w:val="412E1016"/>
    <w:rsid w:val="417B0FDF"/>
    <w:rsid w:val="421F0B45"/>
    <w:rsid w:val="42460CC9"/>
    <w:rsid w:val="42E5365A"/>
    <w:rsid w:val="4328219C"/>
    <w:rsid w:val="43D01F9B"/>
    <w:rsid w:val="44D025C7"/>
    <w:rsid w:val="44D058DF"/>
    <w:rsid w:val="44E07221"/>
    <w:rsid w:val="450124F9"/>
    <w:rsid w:val="454378DC"/>
    <w:rsid w:val="45703652"/>
    <w:rsid w:val="459C6C79"/>
    <w:rsid w:val="45E221D5"/>
    <w:rsid w:val="479B239F"/>
    <w:rsid w:val="481267EE"/>
    <w:rsid w:val="483F6570"/>
    <w:rsid w:val="48502FA7"/>
    <w:rsid w:val="48545746"/>
    <w:rsid w:val="487F112C"/>
    <w:rsid w:val="48CC74E4"/>
    <w:rsid w:val="48FA73DE"/>
    <w:rsid w:val="49147934"/>
    <w:rsid w:val="49751C4E"/>
    <w:rsid w:val="4A8134AC"/>
    <w:rsid w:val="4ABF2B74"/>
    <w:rsid w:val="4ACC0A1E"/>
    <w:rsid w:val="4BEF0422"/>
    <w:rsid w:val="4C2A7CF2"/>
    <w:rsid w:val="4CDD1900"/>
    <w:rsid w:val="4CE81D0E"/>
    <w:rsid w:val="4D5F4317"/>
    <w:rsid w:val="4D70255A"/>
    <w:rsid w:val="4DC76717"/>
    <w:rsid w:val="4E0833CC"/>
    <w:rsid w:val="4E5148AA"/>
    <w:rsid w:val="4EF764A1"/>
    <w:rsid w:val="4F0510ED"/>
    <w:rsid w:val="50B6056A"/>
    <w:rsid w:val="50C307C2"/>
    <w:rsid w:val="51890874"/>
    <w:rsid w:val="51AA04BD"/>
    <w:rsid w:val="51CB0999"/>
    <w:rsid w:val="5244717C"/>
    <w:rsid w:val="527F2466"/>
    <w:rsid w:val="52A04FA9"/>
    <w:rsid w:val="52A80D08"/>
    <w:rsid w:val="52EE750C"/>
    <w:rsid w:val="53806989"/>
    <w:rsid w:val="5450579E"/>
    <w:rsid w:val="54D9581B"/>
    <w:rsid w:val="552E7FF6"/>
    <w:rsid w:val="558A11FC"/>
    <w:rsid w:val="55DD4B5F"/>
    <w:rsid w:val="56751C39"/>
    <w:rsid w:val="56B03028"/>
    <w:rsid w:val="56FE05B4"/>
    <w:rsid w:val="58115A9C"/>
    <w:rsid w:val="5815647A"/>
    <w:rsid w:val="58687324"/>
    <w:rsid w:val="58D20246"/>
    <w:rsid w:val="59B416EC"/>
    <w:rsid w:val="59EF77A4"/>
    <w:rsid w:val="5A9B5741"/>
    <w:rsid w:val="5AB250DD"/>
    <w:rsid w:val="5B9E688A"/>
    <w:rsid w:val="5BC71707"/>
    <w:rsid w:val="5BD13050"/>
    <w:rsid w:val="5BDC16C9"/>
    <w:rsid w:val="5C702D94"/>
    <w:rsid w:val="5C881AF1"/>
    <w:rsid w:val="5C9E059F"/>
    <w:rsid w:val="5CC86C1B"/>
    <w:rsid w:val="5D4210D8"/>
    <w:rsid w:val="5DA072A6"/>
    <w:rsid w:val="5E895966"/>
    <w:rsid w:val="5E8D73D4"/>
    <w:rsid w:val="5E9622EF"/>
    <w:rsid w:val="5F2E18E1"/>
    <w:rsid w:val="60665985"/>
    <w:rsid w:val="60D65412"/>
    <w:rsid w:val="611D2893"/>
    <w:rsid w:val="61F7505B"/>
    <w:rsid w:val="62223638"/>
    <w:rsid w:val="62536E5E"/>
    <w:rsid w:val="63FC058B"/>
    <w:rsid w:val="640B1448"/>
    <w:rsid w:val="641849C6"/>
    <w:rsid w:val="644253FF"/>
    <w:rsid w:val="648D173D"/>
    <w:rsid w:val="65311352"/>
    <w:rsid w:val="654D5439"/>
    <w:rsid w:val="65EF7158"/>
    <w:rsid w:val="65F355A7"/>
    <w:rsid w:val="6639552D"/>
    <w:rsid w:val="66602562"/>
    <w:rsid w:val="66EC0361"/>
    <w:rsid w:val="67226DA1"/>
    <w:rsid w:val="676F2E77"/>
    <w:rsid w:val="67B84851"/>
    <w:rsid w:val="67E9054B"/>
    <w:rsid w:val="694125ED"/>
    <w:rsid w:val="6A5F215C"/>
    <w:rsid w:val="6A82440E"/>
    <w:rsid w:val="6AF919F0"/>
    <w:rsid w:val="6B2C5F2F"/>
    <w:rsid w:val="6BDF2F63"/>
    <w:rsid w:val="6C655E11"/>
    <w:rsid w:val="6D0E1772"/>
    <w:rsid w:val="6D0E7DBD"/>
    <w:rsid w:val="6DD0418A"/>
    <w:rsid w:val="6F004D45"/>
    <w:rsid w:val="6F8C7934"/>
    <w:rsid w:val="6F9D7FAA"/>
    <w:rsid w:val="700D1289"/>
    <w:rsid w:val="70881FEA"/>
    <w:rsid w:val="70F1020D"/>
    <w:rsid w:val="71C16911"/>
    <w:rsid w:val="71F70D37"/>
    <w:rsid w:val="72B86ACD"/>
    <w:rsid w:val="72B94FED"/>
    <w:rsid w:val="72E859FC"/>
    <w:rsid w:val="72F37E87"/>
    <w:rsid w:val="73012080"/>
    <w:rsid w:val="73625E1E"/>
    <w:rsid w:val="736C2CF9"/>
    <w:rsid w:val="73833F56"/>
    <w:rsid w:val="7384594D"/>
    <w:rsid w:val="73A02DCB"/>
    <w:rsid w:val="73AF1A71"/>
    <w:rsid w:val="74C22986"/>
    <w:rsid w:val="74C94DB4"/>
    <w:rsid w:val="7573688E"/>
    <w:rsid w:val="75FE280E"/>
    <w:rsid w:val="76034F1C"/>
    <w:rsid w:val="76936D72"/>
    <w:rsid w:val="77207C41"/>
    <w:rsid w:val="772738EA"/>
    <w:rsid w:val="775250D6"/>
    <w:rsid w:val="77BA5131"/>
    <w:rsid w:val="77C248B0"/>
    <w:rsid w:val="78222CD3"/>
    <w:rsid w:val="78880717"/>
    <w:rsid w:val="78B34AF4"/>
    <w:rsid w:val="78F52F0A"/>
    <w:rsid w:val="795046FC"/>
    <w:rsid w:val="79537AC4"/>
    <w:rsid w:val="79581023"/>
    <w:rsid w:val="79C972E5"/>
    <w:rsid w:val="7A4949EF"/>
    <w:rsid w:val="7A752EA5"/>
    <w:rsid w:val="7A7E03EF"/>
    <w:rsid w:val="7A7F58CD"/>
    <w:rsid w:val="7BDD4A8F"/>
    <w:rsid w:val="7C375DAA"/>
    <w:rsid w:val="7C924A2D"/>
    <w:rsid w:val="7EBC4E80"/>
    <w:rsid w:val="7FB87B50"/>
    <w:rsid w:val="7FF8479F"/>
    <w:rsid w:val="FFDF8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100" w:after="90"/>
      <w:jc w:val="center"/>
      <w:outlineLvl w:val="0"/>
    </w:pPr>
    <w:rPr>
      <w:b/>
      <w:bCs/>
      <w:kern w:val="44"/>
      <w:sz w:val="32"/>
      <w:szCs w:val="44"/>
    </w:rPr>
  </w:style>
  <w:style w:type="paragraph" w:styleId="3">
    <w:name w:val="heading 2"/>
    <w:basedOn w:val="1"/>
    <w:next w:val="1"/>
    <w:link w:val="35"/>
    <w:qFormat/>
    <w:uiPriority w:val="1"/>
    <w:pPr>
      <w:autoSpaceDE w:val="0"/>
      <w:autoSpaceDN w:val="0"/>
      <w:spacing w:line="483" w:lineRule="exact"/>
      <w:ind w:left="863"/>
      <w:jc w:val="left"/>
      <w:outlineLvl w:val="1"/>
    </w:pPr>
    <w:rPr>
      <w:rFonts w:ascii="Microsoft JhengHei" w:hAnsi="Microsoft JhengHei" w:eastAsia="Microsoft JhengHei" w:cs="Microsoft JhengHei"/>
      <w:b/>
      <w:bCs/>
      <w:kern w:val="0"/>
      <w:sz w:val="32"/>
      <w:szCs w:val="32"/>
      <w:lang w:val="zh-CN" w:bidi="zh-CN"/>
    </w:rPr>
  </w:style>
  <w:style w:type="paragraph" w:styleId="4">
    <w:name w:val="heading 3"/>
    <w:basedOn w:val="1"/>
    <w:next w:val="1"/>
    <w:unhideWhenUsed/>
    <w:qFormat/>
    <w:uiPriority w:val="0"/>
    <w:pPr>
      <w:keepNext/>
      <w:keepLines/>
      <w:spacing w:before="20" w:after="20" w:line="413" w:lineRule="auto"/>
      <w:outlineLvl w:val="2"/>
    </w:pPr>
    <w:rPr>
      <w:b/>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Body Text"/>
    <w:basedOn w:val="1"/>
    <w:link w:val="21"/>
    <w:qFormat/>
    <w:uiPriority w:val="1"/>
    <w:pPr>
      <w:autoSpaceDE w:val="0"/>
      <w:autoSpaceDN w:val="0"/>
      <w:jc w:val="left"/>
    </w:pPr>
    <w:rPr>
      <w:rFonts w:ascii="宋体" w:hAnsi="宋体" w:eastAsia="宋体" w:cs="宋体"/>
      <w:kern w:val="0"/>
      <w:sz w:val="32"/>
      <w:szCs w:val="32"/>
      <w:lang w:val="zh-CN" w:bidi="zh-CN"/>
    </w:rPr>
  </w:style>
  <w:style w:type="paragraph" w:styleId="7">
    <w:name w:val="Body Text Indent"/>
    <w:basedOn w:val="1"/>
    <w:qFormat/>
    <w:uiPriority w:val="0"/>
    <w:pPr>
      <w:spacing w:after="120"/>
      <w:ind w:left="420" w:leftChars="200"/>
    </w:pPr>
  </w:style>
  <w:style w:type="paragraph" w:styleId="8">
    <w:name w:val="footer"/>
    <w:basedOn w:val="1"/>
    <w:link w:val="20"/>
    <w:unhideWhenUsed/>
    <w:qFormat/>
    <w:uiPriority w:val="0"/>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2"/>
    <w:basedOn w:val="7"/>
    <w:unhideWhenUsed/>
    <w:qFormat/>
    <w:uiPriority w:val="99"/>
    <w:pPr>
      <w:ind w:firstLine="420" w:firstLineChars="200"/>
    </w:p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basedOn w:val="15"/>
    <w:qFormat/>
    <w:uiPriority w:val="0"/>
    <w:rPr>
      <w:color w:val="0000FF"/>
      <w:u w:val="single"/>
    </w:rPr>
  </w:style>
  <w:style w:type="character" w:customStyle="1" w:styleId="18">
    <w:name w:val="标题 2 Char"/>
    <w:basedOn w:val="15"/>
    <w:qFormat/>
    <w:uiPriority w:val="1"/>
    <w:rPr>
      <w:rFonts w:ascii="Microsoft JhengHei" w:hAnsi="Microsoft JhengHei" w:eastAsia="Microsoft JhengHei" w:cs="Microsoft JhengHei"/>
      <w:b/>
      <w:bCs/>
      <w:kern w:val="0"/>
      <w:sz w:val="32"/>
      <w:szCs w:val="32"/>
      <w:lang w:val="zh-CN" w:bidi="zh-CN"/>
    </w:rPr>
  </w:style>
  <w:style w:type="character" w:customStyle="1" w:styleId="19">
    <w:name w:val="页眉 Char"/>
    <w:basedOn w:val="15"/>
    <w:link w:val="9"/>
    <w:qFormat/>
    <w:uiPriority w:val="99"/>
    <w:rPr>
      <w:sz w:val="18"/>
      <w:szCs w:val="18"/>
    </w:rPr>
  </w:style>
  <w:style w:type="character" w:customStyle="1" w:styleId="20">
    <w:name w:val="页脚 Char"/>
    <w:basedOn w:val="15"/>
    <w:link w:val="8"/>
    <w:qFormat/>
    <w:uiPriority w:val="0"/>
    <w:rPr>
      <w:sz w:val="18"/>
      <w:szCs w:val="18"/>
    </w:rPr>
  </w:style>
  <w:style w:type="character" w:customStyle="1" w:styleId="21">
    <w:name w:val="正文文本 Char"/>
    <w:basedOn w:val="15"/>
    <w:link w:val="6"/>
    <w:qFormat/>
    <w:uiPriority w:val="1"/>
    <w:rPr>
      <w:rFonts w:ascii="宋体" w:hAnsi="宋体" w:eastAsia="宋体" w:cs="宋体"/>
      <w:kern w:val="0"/>
      <w:sz w:val="32"/>
      <w:szCs w:val="32"/>
      <w:lang w:val="zh-CN" w:bidi="zh-CN"/>
    </w:rPr>
  </w:style>
  <w:style w:type="paragraph" w:styleId="22">
    <w:name w:val="List Paragraph"/>
    <w:basedOn w:val="1"/>
    <w:qFormat/>
    <w:uiPriority w:val="34"/>
    <w:pPr>
      <w:ind w:firstLine="420" w:firstLineChars="200"/>
    </w:pPr>
  </w:style>
  <w:style w:type="paragraph" w:customStyle="1" w:styleId="23">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Other|1"/>
    <w:basedOn w:val="1"/>
    <w:qFormat/>
    <w:uiPriority w:val="0"/>
    <w:rPr>
      <w:rFonts w:ascii="宋体" w:hAnsi="宋体" w:cs="宋体"/>
      <w:sz w:val="20"/>
      <w:szCs w:val="20"/>
      <w:lang w:val="zh-TW" w:eastAsia="zh-TW" w:bidi="zh-TW"/>
    </w:rPr>
  </w:style>
  <w:style w:type="paragraph" w:customStyle="1" w:styleId="25">
    <w:name w:val="p0"/>
    <w:basedOn w:val="1"/>
    <w:qFormat/>
    <w:uiPriority w:val="0"/>
    <w:pPr>
      <w:widowControl/>
    </w:pPr>
    <w:rPr>
      <w:kern w:val="0"/>
      <w:szCs w:val="21"/>
    </w:rPr>
  </w:style>
  <w:style w:type="paragraph" w:customStyle="1" w:styleId="26">
    <w:name w:val="Table Paragraph"/>
    <w:basedOn w:val="1"/>
    <w:qFormat/>
    <w:uiPriority w:val="1"/>
    <w:rPr>
      <w:rFonts w:ascii="宋体" w:hAnsi="宋体" w:eastAsia="宋体" w:cs="宋体"/>
      <w:lang w:val="zh-CN" w:bidi="zh-CN"/>
    </w:rPr>
  </w:style>
  <w:style w:type="character" w:customStyle="1" w:styleId="27">
    <w:name w:val="bjh-p"/>
    <w:qFormat/>
    <w:uiPriority w:val="0"/>
  </w:style>
  <w:style w:type="character" w:customStyle="1" w:styleId="28">
    <w:name w:val="richtext"/>
    <w:basedOn w:val="15"/>
    <w:qFormat/>
    <w:uiPriority w:val="0"/>
  </w:style>
  <w:style w:type="table" w:customStyle="1" w:styleId="29">
    <w:name w:val="Table Normal"/>
    <w:semiHidden/>
    <w:unhideWhenUsed/>
    <w:qFormat/>
    <w:uiPriority w:val="0"/>
    <w:tblPr>
      <w:tblCellMar>
        <w:top w:w="0" w:type="dxa"/>
        <w:left w:w="0" w:type="dxa"/>
        <w:bottom w:w="0" w:type="dxa"/>
        <w:right w:w="0" w:type="dxa"/>
      </w:tblCellMar>
    </w:tblPr>
  </w:style>
  <w:style w:type="character" w:customStyle="1" w:styleId="30">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31">
    <w:name w:val="font11"/>
    <w:basedOn w:val="15"/>
    <w:qFormat/>
    <w:uiPriority w:val="0"/>
    <w:rPr>
      <w:rFonts w:hint="eastAsia" w:ascii="仿宋_GB2312" w:eastAsia="仿宋_GB2312" w:cs="仿宋_GB2312"/>
      <w:color w:val="000000"/>
      <w:sz w:val="24"/>
      <w:szCs w:val="24"/>
      <w:u w:val="none"/>
    </w:rPr>
  </w:style>
  <w:style w:type="character" w:customStyle="1" w:styleId="32">
    <w:name w:val="font21"/>
    <w:basedOn w:val="15"/>
    <w:qFormat/>
    <w:uiPriority w:val="0"/>
    <w:rPr>
      <w:rFonts w:hint="eastAsia" w:ascii="方正大黑体_GBK" w:hAnsi="方正大黑体_GBK" w:eastAsia="方正大黑体_GBK" w:cs="方正大黑体_GBK"/>
      <w:color w:val="000000"/>
      <w:sz w:val="36"/>
      <w:szCs w:val="36"/>
      <w:u w:val="none"/>
    </w:rPr>
  </w:style>
  <w:style w:type="character" w:customStyle="1" w:styleId="33">
    <w:name w:val="font51"/>
    <w:basedOn w:val="15"/>
    <w:qFormat/>
    <w:uiPriority w:val="0"/>
    <w:rPr>
      <w:rFonts w:hint="eastAsia" w:ascii="方正大黑体_GBK" w:hAnsi="方正大黑体_GBK" w:eastAsia="方正大黑体_GBK" w:cs="方正大黑体_GBK"/>
      <w:b/>
      <w:bCs/>
      <w:color w:val="000000"/>
      <w:sz w:val="36"/>
      <w:szCs w:val="36"/>
      <w:u w:val="none"/>
    </w:rPr>
  </w:style>
  <w:style w:type="character" w:customStyle="1" w:styleId="34">
    <w:name w:val="font01"/>
    <w:basedOn w:val="15"/>
    <w:qFormat/>
    <w:uiPriority w:val="0"/>
    <w:rPr>
      <w:rFonts w:hint="eastAsia" w:ascii="方正大黑体_GBK" w:hAnsi="方正大黑体_GBK" w:eastAsia="方正大黑体_GBK" w:cs="方正大黑体_GBK"/>
      <w:b/>
      <w:bCs/>
      <w:color w:val="000000"/>
      <w:sz w:val="36"/>
      <w:szCs w:val="36"/>
      <w:u w:val="none"/>
    </w:rPr>
  </w:style>
  <w:style w:type="character" w:customStyle="1" w:styleId="35">
    <w:name w:val="标题 2 Char1"/>
    <w:link w:val="3"/>
    <w:qFormat/>
    <w:uiPriority w:val="0"/>
    <w:rPr>
      <w:rFonts w:ascii="宋体" w:hAnsi="宋体" w:cs="宋体"/>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1509</Words>
  <Characters>1530</Characters>
  <Lines>6</Lines>
  <Paragraphs>4</Paragraphs>
  <TotalTime>1</TotalTime>
  <ScaleCrop>false</ScaleCrop>
  <LinksUpToDate>false</LinksUpToDate>
  <CharactersWithSpaces>2152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2021-01-18T11:16:00Z</dcterms:created>
  <dc:creator>李华伟</dc:creator>
  <cp:lastModifiedBy>YY</cp:lastModifiedBy>
  <cp:lastPrinted>2021-03-04T16:02:00Z</cp:lastPrinted>
  <dcterms:modified xsi:type="dcterms:W3CDTF">2025-10-11T07:53:53Z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281570273_cloud</vt:lpwstr>
  </property>
  <property fmtid="{D5CDD505-2E9C-101B-9397-08002B2CF9AE}" pid="4" name="ICV">
    <vt:lpwstr>D59EF26B766E4AAC9FCAB6107508ED74_13</vt:lpwstr>
  </property>
  <property fmtid="{D5CDD505-2E9C-101B-9397-08002B2CF9AE}" pid="5" name="KSOTemplateDocerSaveRecord">
    <vt:lpwstr>eyJoZGlkIjoiOWIyZGJlZThiMDE1YTc5MDA5OGNjZTgwYjAyNTZjNWEiLCJ1c2VySWQiOiIxMjUxNTU5MTQ4In0=</vt:lpwstr>
  </property>
</Properties>
</file>