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3B84D">
      <w:r>
        <w:br w:type="textWrapping"/>
      </w:r>
    </w:p>
    <w:p w14:paraId="3B6A1666"/>
    <w:p w14:paraId="143D4F65">
      <w:pPr>
        <w:spacing w:line="560" w:lineRule="exact"/>
        <w:ind w:right="-197" w:rightChars="-94"/>
        <w:jc w:val="center"/>
        <w:rPr>
          <w:rFonts w:hint="eastAsia" w:ascii="宋体" w:hAnsi="宋体" w:eastAsia="宋体" w:cs="宋体"/>
          <w:spacing w:val="-20"/>
          <w:sz w:val="36"/>
          <w:szCs w:val="44"/>
          <w:lang w:val="en-US" w:eastAsia="zh-CN"/>
        </w:rPr>
      </w:pPr>
      <w:r>
        <w:rPr>
          <w:rFonts w:hint="eastAsia" w:ascii="宋体" w:hAnsi="宋体" w:eastAsia="宋体" w:cs="宋体"/>
          <w:spacing w:val="-20"/>
          <w:sz w:val="36"/>
          <w:szCs w:val="44"/>
          <w:lang w:val="en-US" w:eastAsia="zh-CN"/>
        </w:rPr>
        <w:t>吉利学院专业教学实验室设备器材租赁项目</w:t>
      </w:r>
    </w:p>
    <w:p w14:paraId="501F2049">
      <w:pPr>
        <w:spacing w:line="560" w:lineRule="exact"/>
        <w:ind w:right="-197" w:rightChars="-94"/>
        <w:jc w:val="center"/>
        <w:rPr>
          <w:rFonts w:hint="eastAsia" w:ascii="宋体" w:hAnsi="宋体" w:eastAsia="宋体" w:cs="宋体"/>
          <w:spacing w:val="-20"/>
          <w:sz w:val="36"/>
          <w:szCs w:val="44"/>
        </w:rPr>
      </w:pPr>
      <w:r>
        <w:rPr>
          <w:rFonts w:hint="eastAsia" w:ascii="宋体" w:hAnsi="宋体" w:eastAsia="宋体" w:cs="宋体"/>
          <w:spacing w:val="-20"/>
          <w:sz w:val="36"/>
          <w:szCs w:val="44"/>
        </w:rPr>
        <w:t>资格预审申请文件</w:t>
      </w:r>
    </w:p>
    <w:p w14:paraId="4ABAAA9A">
      <w:pPr>
        <w:spacing w:line="360" w:lineRule="auto"/>
        <w:rPr>
          <w:rFonts w:ascii="仿宋_GB2312" w:hAnsi="仿宋_GB2312" w:eastAsia="仿宋_GB2312" w:cs="仿宋_GB2312"/>
          <w:b/>
          <w:sz w:val="28"/>
          <w:szCs w:val="28"/>
        </w:rPr>
      </w:pPr>
    </w:p>
    <w:p w14:paraId="7DF0FCA2">
      <w:pPr>
        <w:spacing w:line="360" w:lineRule="auto"/>
        <w:rPr>
          <w:rFonts w:hint="eastAsia" w:ascii="仿宋_GB2312" w:hAnsi="仿宋_GB2312" w:eastAsia="仿宋_GB2312" w:cs="仿宋_GB2312"/>
          <w:b/>
          <w:sz w:val="28"/>
          <w:szCs w:val="28"/>
        </w:rPr>
      </w:pPr>
    </w:p>
    <w:p w14:paraId="7E6C465D">
      <w:pPr>
        <w:spacing w:line="360" w:lineRule="auto"/>
        <w:ind w:right="97" w:rightChars="46"/>
        <w:rPr>
          <w:rFonts w:ascii="仿宋_GB2312" w:hAnsi="仿宋_GB2312" w:eastAsia="仿宋_GB2312" w:cs="仿宋_GB2312"/>
          <w:sz w:val="30"/>
          <w:szCs w:val="30"/>
        </w:rPr>
      </w:pPr>
    </w:p>
    <w:p w14:paraId="08CF8F56">
      <w:pPr>
        <w:pStyle w:val="2"/>
        <w:rPr>
          <w:rFonts w:eastAsiaTheme="minorEastAsia"/>
          <w:lang w:val="en-US" w:bidi="ar-SA"/>
        </w:rPr>
      </w:pPr>
    </w:p>
    <w:p w14:paraId="41F64A0F">
      <w:pPr>
        <w:rPr>
          <w:rFonts w:hint="eastAsia"/>
        </w:rPr>
      </w:pPr>
    </w:p>
    <w:p w14:paraId="61099DA5">
      <w:pPr>
        <w:pStyle w:val="2"/>
        <w:rPr>
          <w:rFonts w:ascii="仿宋_GB2312" w:hAnsi="仿宋_GB2312" w:eastAsia="仿宋_GB2312" w:cs="仿宋_GB2312"/>
          <w:sz w:val="30"/>
          <w:szCs w:val="30"/>
        </w:rPr>
      </w:pPr>
    </w:p>
    <w:p w14:paraId="2F9DB216">
      <w:pPr>
        <w:rPr>
          <w:rFonts w:ascii="仿宋_GB2312" w:hAnsi="仿宋_GB2312" w:eastAsia="仿宋_GB2312" w:cs="仿宋_GB2312"/>
          <w:sz w:val="30"/>
          <w:szCs w:val="30"/>
        </w:rPr>
      </w:pPr>
      <w:bookmarkStart w:id="0" w:name="_GoBack"/>
      <w:bookmarkEnd w:id="0"/>
    </w:p>
    <w:p w14:paraId="377F332F">
      <w:pPr>
        <w:pStyle w:val="2"/>
        <w:rPr>
          <w:rFonts w:ascii="仿宋_GB2312" w:hAnsi="仿宋_GB2312" w:eastAsia="仿宋_GB2312" w:cs="仿宋_GB2312"/>
          <w:sz w:val="30"/>
          <w:szCs w:val="30"/>
        </w:rPr>
      </w:pPr>
    </w:p>
    <w:p w14:paraId="2C788AF0"/>
    <w:p w14:paraId="21896F2D">
      <w:pPr>
        <w:spacing w:line="360" w:lineRule="auto"/>
        <w:ind w:right="97" w:rightChars="46"/>
        <w:jc w:val="center"/>
        <w:rPr>
          <w:rFonts w:ascii="仿宋_GB2312" w:hAnsi="仿宋_GB2312" w:eastAsia="仿宋_GB2312" w:cs="仿宋_GB2312"/>
          <w:sz w:val="30"/>
          <w:szCs w:val="30"/>
        </w:rPr>
      </w:pPr>
    </w:p>
    <w:p w14:paraId="41B7E9CF">
      <w:pPr>
        <w:spacing w:line="360" w:lineRule="auto"/>
        <w:ind w:right="97" w:rightChars="46"/>
        <w:jc w:val="center"/>
        <w:rPr>
          <w:rFonts w:ascii="仿宋_GB2312" w:hAnsi="仿宋_GB2312" w:eastAsia="仿宋_GB2312" w:cs="仿宋_GB2312"/>
          <w:sz w:val="30"/>
          <w:szCs w:val="30"/>
        </w:rPr>
      </w:pPr>
    </w:p>
    <w:p w14:paraId="242678BF">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2AC565E2">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41A38F62">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26797DCA">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67450147">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r>
        <w:rPr>
          <w:rFonts w:hint="eastAsia" w:ascii="仿宋_GB2312" w:hAnsi="仿宋_GB2312" w:eastAsia="仿宋_GB2312" w:cs="仿宋_GB2312"/>
          <w:sz w:val="28"/>
          <w:szCs w:val="24"/>
        </w:rPr>
        <w:t>：</w:t>
      </w:r>
    </w:p>
    <w:p w14:paraId="38B8D8E5">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val="en-US" w:eastAsia="zh-CN"/>
        </w:rPr>
        <w:t>吉利学院专业教学实验室设备器材租赁项目</w:t>
      </w:r>
      <w:r>
        <w:rPr>
          <w:rFonts w:hint="eastAsia" w:ascii="仿宋_GB2312" w:hAnsi="仿宋_GB2312" w:eastAsia="仿宋_GB2312" w:cs="仿宋_GB2312"/>
          <w:sz w:val="28"/>
          <w:szCs w:val="24"/>
          <w:lang w:val="en-US" w:eastAsia="zh-CN"/>
        </w:rPr>
        <w:t>招标</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lang w:val="en-US" w:eastAsia="zh-CN"/>
        </w:rPr>
        <w:t>投标</w:t>
      </w:r>
      <w:r>
        <w:rPr>
          <w:rFonts w:hint="eastAsia" w:ascii="仿宋_GB2312" w:hAnsi="仿宋_GB2312" w:eastAsia="仿宋_GB2312" w:cs="仿宋_GB2312"/>
          <w:sz w:val="28"/>
          <w:szCs w:val="24"/>
        </w:rPr>
        <w:t>资格。</w:t>
      </w:r>
    </w:p>
    <w:p w14:paraId="2ACFD8E3">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2、我方的资格预审申请文件包含招标公告规定的全部内容。</w:t>
      </w:r>
    </w:p>
    <w:p w14:paraId="07E29C41">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3AC97959">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178A4DF3">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6CB7E442">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6EBBC22A">
      <w:pPr>
        <w:adjustRightInd w:val="0"/>
        <w:snapToGrid w:val="0"/>
        <w:ind w:firstLine="560" w:firstLineChars="200"/>
        <w:rPr>
          <w:rFonts w:ascii="仿宋_GB2312" w:hAnsi="仿宋_GB2312" w:eastAsia="仿宋_GB2312" w:cs="仿宋_GB2312"/>
          <w:sz w:val="28"/>
          <w:szCs w:val="24"/>
        </w:rPr>
      </w:pPr>
    </w:p>
    <w:p w14:paraId="6F0544D8">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687C6DDA">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73C36DAA">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0663B8BA">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1112F243">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5A0DC1DB">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17CC37D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06A166D1">
      <w:pPr>
        <w:pStyle w:val="10"/>
        <w:spacing w:line="240" w:lineRule="auto"/>
        <w:rPr>
          <w:rFonts w:ascii="仿宋_GB2312" w:hAnsi="仿宋_GB2312" w:eastAsia="仿宋_GB2312" w:cs="仿宋_GB2312"/>
          <w:sz w:val="24"/>
        </w:rPr>
      </w:pPr>
    </w:p>
    <w:p w14:paraId="541A60D2">
      <w:pPr>
        <w:pStyle w:val="10"/>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58822B3C">
      <w:pPr>
        <w:pStyle w:val="10"/>
        <w:spacing w:line="240" w:lineRule="auto"/>
        <w:rPr>
          <w:rFonts w:hint="eastAsia" w:ascii="仿宋_GB2312" w:hAnsi="仿宋_GB2312" w:eastAsia="仿宋_GB2312" w:cs="仿宋_GB2312"/>
          <w:sz w:val="24"/>
        </w:rPr>
      </w:pPr>
    </w:p>
    <w:p w14:paraId="1A45E059">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6E81E945">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营业执照复印件</w:t>
      </w:r>
    </w:p>
    <w:p w14:paraId="3AAC71FC">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类似项目业绩一览表（要求附合同扫描件、对应项目发票信息或相关证明）</w:t>
      </w:r>
    </w:p>
    <w:p w14:paraId="6E6623FD">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项目联系人的授权委托书</w:t>
      </w:r>
    </w:p>
    <w:p w14:paraId="0A8FADCF">
      <w:pPr>
        <w:widowControl/>
        <w:numPr>
          <w:ilvl w:val="0"/>
          <w:numId w:val="2"/>
        </w:numPr>
        <w:adjustRightInd w:val="0"/>
        <w:snapToGrid w:val="0"/>
        <w:spacing w:line="400" w:lineRule="exact"/>
        <w:ind w:firstLine="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无严重违法记录承诺书</w:t>
      </w:r>
    </w:p>
    <w:p w14:paraId="5F213989">
      <w:pPr>
        <w:widowControl/>
        <w:numPr>
          <w:ilvl w:val="0"/>
          <w:numId w:val="2"/>
        </w:numPr>
        <w:adjustRightInd w:val="0"/>
        <w:snapToGrid w:val="0"/>
        <w:spacing w:line="400" w:lineRule="exact"/>
        <w:ind w:firstLine="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申请资格预审承诺书</w:t>
      </w:r>
    </w:p>
    <w:p w14:paraId="512DBB86">
      <w:pPr>
        <w:adjustRightInd w:val="0"/>
        <w:snapToGrid w:val="0"/>
        <w:spacing w:line="400" w:lineRule="exact"/>
        <w:rPr>
          <w:rFonts w:ascii="仿宋_GB2312" w:hAnsi="仿宋_GB2312" w:eastAsia="仿宋_GB2312" w:cs="仿宋_GB2312"/>
          <w:sz w:val="32"/>
          <w:szCs w:val="28"/>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rPr>
        <w:t>请增加认为评估您公司资格预审需要增加的有关任何资料，请在此列出名称，并将资料附后</w:t>
      </w:r>
    </w:p>
    <w:p w14:paraId="7B21CC68">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4EAB315C">
      <w:pPr>
        <w:rPr>
          <w:rFonts w:hint="eastAsia"/>
        </w:rPr>
      </w:pPr>
    </w:p>
    <w:p w14:paraId="29826358">
      <w:pPr>
        <w:rPr>
          <w:rFonts w:ascii="仿宋_GB2312" w:hAnsi="仿宋_GB2312" w:eastAsia="仿宋_GB2312" w:cs="仿宋_GB2312"/>
          <w:b/>
          <w:bCs/>
          <w:color w:val="000000"/>
          <w:sz w:val="28"/>
          <w:szCs w:val="28"/>
        </w:rPr>
      </w:pPr>
    </w:p>
    <w:p w14:paraId="36B8E37A">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067ADBDD">
      <w:pPr>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t>2.</w:t>
      </w:r>
    </w:p>
    <w:p w14:paraId="3613575E">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类似项目业绩一览表</w:t>
      </w:r>
    </w:p>
    <w:tbl>
      <w:tblPr>
        <w:tblStyle w:val="13"/>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26F0B4F3">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D7332DC">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1BA6F1D6">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737672CB">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60380878">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11C424A9">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合同总价（万元）</w:t>
            </w:r>
          </w:p>
        </w:tc>
        <w:tc>
          <w:tcPr>
            <w:tcW w:w="1924" w:type="dxa"/>
            <w:tcBorders>
              <w:top w:val="single" w:color="auto" w:sz="4" w:space="0"/>
              <w:left w:val="nil"/>
              <w:bottom w:val="single" w:color="auto" w:sz="4" w:space="0"/>
              <w:right w:val="single" w:color="auto" w:sz="4" w:space="0"/>
            </w:tcBorders>
            <w:vAlign w:val="center"/>
          </w:tcPr>
          <w:p w14:paraId="7B3BE819">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备注</w:t>
            </w:r>
          </w:p>
        </w:tc>
      </w:tr>
      <w:tr w14:paraId="657347E8">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20100C12">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1E99F164">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56926980">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660E466A">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774F110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246246B7">
            <w:pPr>
              <w:widowControl/>
              <w:adjustRightInd w:val="0"/>
              <w:snapToGrid w:val="0"/>
              <w:spacing w:line="240" w:lineRule="atLeast"/>
              <w:jc w:val="left"/>
              <w:rPr>
                <w:rFonts w:ascii="仿宋_GB2312" w:hAnsi="仿宋_GB2312" w:eastAsia="仿宋_GB2312" w:cs="仿宋_GB2312"/>
                <w:color w:val="000000"/>
                <w:kern w:val="0"/>
                <w:szCs w:val="21"/>
              </w:rPr>
            </w:pPr>
          </w:p>
        </w:tc>
      </w:tr>
      <w:tr w14:paraId="4F3A1F55">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8CD511F">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354913C4">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6E14494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2799B11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C0C3B5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45E060E9">
            <w:pPr>
              <w:widowControl/>
              <w:adjustRightInd w:val="0"/>
              <w:snapToGrid w:val="0"/>
              <w:spacing w:line="240" w:lineRule="atLeast"/>
              <w:jc w:val="left"/>
              <w:rPr>
                <w:rFonts w:ascii="仿宋_GB2312" w:hAnsi="仿宋_GB2312" w:eastAsia="仿宋_GB2312" w:cs="仿宋_GB2312"/>
                <w:color w:val="000000"/>
                <w:kern w:val="0"/>
                <w:szCs w:val="21"/>
              </w:rPr>
            </w:pPr>
          </w:p>
        </w:tc>
      </w:tr>
      <w:tr w14:paraId="593700F6">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35E7C25">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193CA01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7E792C8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1FADA231">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5C7856F4">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C2B821E">
            <w:pPr>
              <w:widowControl/>
              <w:adjustRightInd w:val="0"/>
              <w:snapToGrid w:val="0"/>
              <w:spacing w:line="240" w:lineRule="atLeast"/>
              <w:jc w:val="left"/>
              <w:rPr>
                <w:rFonts w:ascii="仿宋_GB2312" w:hAnsi="仿宋_GB2312" w:eastAsia="仿宋_GB2312" w:cs="仿宋_GB2312"/>
                <w:color w:val="000000"/>
                <w:kern w:val="0"/>
                <w:szCs w:val="21"/>
              </w:rPr>
            </w:pPr>
          </w:p>
        </w:tc>
      </w:tr>
      <w:tr w14:paraId="076E2264">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3077B44">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CF7602B">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7E97E64A">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1517F30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10B5C9DC">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7E433AD5">
            <w:pPr>
              <w:widowControl/>
              <w:adjustRightInd w:val="0"/>
              <w:snapToGrid w:val="0"/>
              <w:spacing w:line="240" w:lineRule="atLeast"/>
              <w:jc w:val="left"/>
              <w:rPr>
                <w:rFonts w:ascii="仿宋_GB2312" w:hAnsi="仿宋_GB2312" w:eastAsia="仿宋_GB2312" w:cs="仿宋_GB2312"/>
                <w:color w:val="000000"/>
                <w:kern w:val="0"/>
                <w:szCs w:val="21"/>
              </w:rPr>
            </w:pPr>
          </w:p>
        </w:tc>
      </w:tr>
      <w:tr w14:paraId="69D07091">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6111742">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67A23A3">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682486B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6A20387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FEE5F41">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4A0C86D">
            <w:pPr>
              <w:widowControl/>
              <w:adjustRightInd w:val="0"/>
              <w:snapToGrid w:val="0"/>
              <w:spacing w:line="240" w:lineRule="atLeast"/>
              <w:jc w:val="left"/>
              <w:rPr>
                <w:rFonts w:ascii="仿宋_GB2312" w:hAnsi="仿宋_GB2312" w:eastAsia="仿宋_GB2312" w:cs="仿宋_GB2312"/>
                <w:color w:val="000000"/>
                <w:kern w:val="0"/>
                <w:szCs w:val="21"/>
              </w:rPr>
            </w:pPr>
          </w:p>
        </w:tc>
      </w:tr>
      <w:tr w14:paraId="5DF523AB">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5E4C4A4">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8786F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3B50F8A8">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2964A1CC">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7A43B19C">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5C49116A">
            <w:pPr>
              <w:widowControl/>
              <w:adjustRightInd w:val="0"/>
              <w:snapToGrid w:val="0"/>
              <w:spacing w:line="240" w:lineRule="atLeast"/>
              <w:jc w:val="left"/>
              <w:rPr>
                <w:rFonts w:ascii="仿宋_GB2312" w:hAnsi="仿宋_GB2312" w:eastAsia="仿宋_GB2312" w:cs="仿宋_GB2312"/>
                <w:color w:val="000000"/>
                <w:kern w:val="0"/>
                <w:szCs w:val="21"/>
              </w:rPr>
            </w:pPr>
          </w:p>
        </w:tc>
      </w:tr>
    </w:tbl>
    <w:p w14:paraId="47352F16">
      <w:pPr>
        <w:widowControl/>
        <w:spacing w:before="100" w:beforeAutospacing="1" w:after="160" w:line="360" w:lineRule="atLeast"/>
        <w:ind w:left="708" w:leftChars="337"/>
        <w:jc w:val="left"/>
        <w:rPr>
          <w:rFonts w:hint="eastAsia" w:ascii="宋体" w:hAnsi="宋体" w:eastAsia="宋体"/>
          <w:szCs w:val="24"/>
        </w:rPr>
      </w:pPr>
    </w:p>
    <w:p w14:paraId="5CF54813">
      <w:pPr>
        <w:widowControl/>
        <w:spacing w:before="100" w:beforeAutospacing="1" w:after="160" w:line="360" w:lineRule="atLeast"/>
        <w:ind w:left="708" w:leftChars="337"/>
        <w:jc w:val="left"/>
        <w:rPr>
          <w:rFonts w:ascii="宋体" w:hAnsi="宋体" w:eastAsia="宋体"/>
          <w:szCs w:val="24"/>
        </w:rPr>
      </w:pPr>
      <w:r>
        <w:rPr>
          <w:rFonts w:hint="eastAsia" w:ascii="宋体" w:hAnsi="宋体" w:eastAsia="宋体"/>
          <w:szCs w:val="24"/>
          <w:lang w:val="en-US" w:eastAsia="zh-CN"/>
        </w:rPr>
        <w:t>申请人</w:t>
      </w:r>
      <w:r>
        <w:rPr>
          <w:rFonts w:hint="eastAsia" w:ascii="宋体" w:hAnsi="宋体" w:eastAsia="宋体"/>
          <w:szCs w:val="24"/>
        </w:rPr>
        <w:t>名称：</w:t>
      </w:r>
      <w:r>
        <w:rPr>
          <w:rFonts w:hint="eastAsia" w:ascii="宋体" w:hAnsi="宋体" w:eastAsia="宋体"/>
          <w:szCs w:val="24"/>
          <w:u w:val="single"/>
        </w:rPr>
        <w:t xml:space="preserve">              （单位盖章）</w:t>
      </w:r>
    </w:p>
    <w:p w14:paraId="20416AF5">
      <w:pPr>
        <w:widowControl/>
        <w:spacing w:before="100" w:beforeAutospacing="1" w:after="160" w:line="360" w:lineRule="atLeast"/>
        <w:ind w:left="708" w:leftChars="337"/>
        <w:rPr>
          <w:rFonts w:ascii="宋体" w:hAnsi="宋体" w:eastAsia="宋体"/>
          <w:szCs w:val="24"/>
        </w:rPr>
      </w:pPr>
      <w:r>
        <w:rPr>
          <w:rFonts w:hint="eastAsia" w:ascii="宋体" w:hAnsi="宋体" w:eastAsia="宋体"/>
          <w:szCs w:val="24"/>
        </w:rPr>
        <w:t>日期：</w:t>
      </w:r>
      <w:r>
        <w:rPr>
          <w:rFonts w:hint="eastAsia" w:ascii="宋体" w:hAnsi="宋体" w:eastAsia="宋体"/>
          <w:szCs w:val="24"/>
          <w:u w:val="single"/>
        </w:rPr>
        <w:t xml:space="preserve"> </w:t>
      </w:r>
      <w:r>
        <w:rPr>
          <w:rFonts w:ascii="宋体" w:hAnsi="宋体" w:eastAsia="宋体"/>
          <w:szCs w:val="24"/>
          <w:u w:val="single"/>
        </w:rPr>
        <w:t xml:space="preserve">    </w:t>
      </w:r>
      <w:r>
        <w:rPr>
          <w:rFonts w:hint="eastAsia" w:ascii="宋体" w:hAnsi="宋体" w:eastAsia="宋体"/>
          <w:szCs w:val="24"/>
        </w:rPr>
        <w:t>年</w:t>
      </w:r>
      <w:r>
        <w:rPr>
          <w:rFonts w:hint="eastAsia" w:ascii="宋体" w:hAnsi="宋体" w:eastAsia="宋体"/>
          <w:szCs w:val="24"/>
          <w:u w:val="single"/>
        </w:rPr>
        <w:t xml:space="preserve"> </w:t>
      </w:r>
      <w:r>
        <w:rPr>
          <w:rFonts w:ascii="宋体" w:hAnsi="宋体" w:eastAsia="宋体"/>
          <w:szCs w:val="24"/>
          <w:u w:val="single"/>
        </w:rPr>
        <w:t xml:space="preserve">   </w:t>
      </w:r>
      <w:r>
        <w:rPr>
          <w:rFonts w:hint="eastAsia" w:ascii="宋体" w:hAnsi="宋体" w:eastAsia="宋体"/>
          <w:szCs w:val="24"/>
        </w:rPr>
        <w:t>月</w:t>
      </w:r>
      <w:r>
        <w:rPr>
          <w:rFonts w:hint="eastAsia" w:ascii="宋体" w:hAnsi="宋体" w:eastAsia="宋体"/>
          <w:szCs w:val="24"/>
          <w:u w:val="single"/>
        </w:rPr>
        <w:t xml:space="preserve"> </w:t>
      </w:r>
      <w:r>
        <w:rPr>
          <w:rFonts w:ascii="宋体" w:hAnsi="宋体" w:eastAsia="宋体"/>
          <w:szCs w:val="24"/>
          <w:u w:val="single"/>
        </w:rPr>
        <w:t xml:space="preserve">  </w:t>
      </w:r>
      <w:r>
        <w:rPr>
          <w:rFonts w:hint="eastAsia" w:ascii="宋体" w:hAnsi="宋体" w:eastAsia="宋体"/>
          <w:szCs w:val="24"/>
          <w:u w:val="single"/>
        </w:rPr>
        <w:t xml:space="preserve"> </w:t>
      </w:r>
      <w:r>
        <w:rPr>
          <w:rFonts w:hint="eastAsia" w:ascii="宋体" w:hAnsi="宋体" w:eastAsia="宋体"/>
          <w:szCs w:val="24"/>
        </w:rPr>
        <w:t>日</w:t>
      </w:r>
    </w:p>
    <w:p w14:paraId="6761767F">
      <w:pPr>
        <w:ind w:firstLine="720" w:firstLineChars="300"/>
        <w:rPr>
          <w:rFonts w:ascii="仿宋_GB2312" w:hAnsi="仿宋_GB2312" w:eastAsia="仿宋_GB2312" w:cs="仿宋_GB2312"/>
          <w:sz w:val="32"/>
          <w:szCs w:val="32"/>
        </w:rPr>
        <w:sectPr>
          <w:footerReference r:id="rId6" w:type="default"/>
          <w:pgSz w:w="11906" w:h="16838"/>
          <w:pgMar w:top="1090" w:right="1646" w:bottom="779" w:left="1440" w:header="851" w:footer="992" w:gutter="0"/>
          <w:cols w:space="425" w:num="1"/>
          <w:docGrid w:type="lines" w:linePitch="312" w:charSpace="0"/>
        </w:sectPr>
      </w:pPr>
      <w:r>
        <w:rPr>
          <w:rFonts w:hint="eastAsia" w:ascii="宋体" w:hAnsi="宋体" w:eastAsia="宋体" w:cs="宋体"/>
          <w:color w:val="FF0000"/>
          <w:sz w:val="24"/>
        </w:rPr>
        <w:t>★</w:t>
      </w:r>
      <w:r>
        <w:rPr>
          <w:rFonts w:hint="eastAsia" w:ascii="宋体" w:hAnsi="宋体" w:eastAsia="宋体" w:cs="宋体"/>
          <w:color w:val="FF0000"/>
          <w:sz w:val="24"/>
          <w:lang w:val="en-US" w:eastAsia="zh-CN"/>
        </w:rPr>
        <w:t xml:space="preserve"> 供应商在本页所提供的业绩，须在其后附上完整的合同复印件、结算发票复印件。</w:t>
      </w:r>
    </w:p>
    <w:p w14:paraId="114FD7E4">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3</w:t>
      </w:r>
      <w:r>
        <w:rPr>
          <w:rFonts w:ascii="仿宋_GB2312" w:hAnsi="仿宋_GB2312" w:eastAsia="仿宋_GB2312" w:cs="仿宋_GB2312"/>
          <w:b/>
          <w:bCs/>
          <w:color w:val="000000"/>
          <w:sz w:val="28"/>
          <w:szCs w:val="28"/>
        </w:rPr>
        <w:t>.</w:t>
      </w:r>
    </w:p>
    <w:p w14:paraId="68EF5BE1">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4FE14363">
      <w:pPr>
        <w:wordWrap w:val="0"/>
        <w:spacing w:line="360" w:lineRule="auto"/>
        <w:rPr>
          <w:rFonts w:ascii="仿宋_GB2312" w:hAnsi="仿宋_GB2312" w:eastAsia="仿宋_GB2312" w:cs="仿宋_GB2312"/>
          <w:sz w:val="28"/>
          <w:szCs w:val="24"/>
        </w:rPr>
      </w:pPr>
    </w:p>
    <w:p w14:paraId="01023FB0">
      <w:pPr>
        <w:wordWrap w:val="0"/>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p>
    <w:p w14:paraId="2A3A6DDF">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val="en-US" w:eastAsia="zh-CN"/>
        </w:rPr>
        <w:t>吉利学院专业教学实验室设备器材租赁项目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169B253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74761210">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68D2329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0D5750BC">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5531DE4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3F0C2593">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0F4846E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75D35156">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1FD0E4F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6EADCD8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685D102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629DB96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60F6D354">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742AF171">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7"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512B0082">
      <w:r>
        <w:rPr>
          <w:rFonts w:hint="eastAsia" w:ascii="仿宋_GB2312" w:hAnsi="仿宋_GB2312" w:eastAsia="仿宋_GB2312" w:cs="仿宋_GB2312"/>
          <w:b/>
          <w:bCs/>
          <w:color w:val="000000"/>
          <w:sz w:val="28"/>
          <w:szCs w:val="28"/>
        </w:rPr>
        <w:t>4</w:t>
      </w:r>
      <w:r>
        <w:rPr>
          <w:rFonts w:ascii="仿宋_GB2312" w:hAnsi="仿宋_GB2312" w:eastAsia="仿宋_GB2312" w:cs="仿宋_GB2312"/>
          <w:b/>
          <w:bCs/>
          <w:color w:val="000000"/>
          <w:sz w:val="28"/>
          <w:szCs w:val="28"/>
        </w:rPr>
        <w:t>.</w:t>
      </w:r>
    </w:p>
    <w:p w14:paraId="5B92C3A1">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7324D19A">
      <w:pPr>
        <w:rPr>
          <w:rFonts w:ascii="仿宋_GB2312" w:hAnsi="仿宋_GB2312" w:eastAsia="仿宋_GB2312" w:cs="仿宋_GB2312"/>
          <w:b/>
          <w:bCs/>
          <w:color w:val="000000"/>
          <w:sz w:val="28"/>
          <w:szCs w:val="28"/>
        </w:rPr>
      </w:pPr>
    </w:p>
    <w:p w14:paraId="0313CDC9">
      <w:pPr>
        <w:adjustRightInd w:val="0"/>
        <w:snapToGrid w:val="0"/>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val="en-US" w:eastAsia="zh-CN"/>
        </w:rPr>
        <w:t>四川</w:t>
      </w:r>
      <w:r>
        <w:rPr>
          <w:rFonts w:hint="eastAsia" w:ascii="仿宋_GB2312" w:hAnsi="仿宋_GB2312" w:eastAsia="仿宋_GB2312" w:cs="仿宋_GB2312"/>
          <w:color w:val="000000"/>
          <w:sz w:val="28"/>
          <w:szCs w:val="28"/>
          <w:u w:val="single"/>
        </w:rPr>
        <w:t>吉利学院</w:t>
      </w:r>
    </w:p>
    <w:p w14:paraId="4117D9C8">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w:t>
      </w:r>
      <w:r>
        <w:rPr>
          <w:rFonts w:hint="eastAsia" w:ascii="仿宋_GB2312" w:hAnsi="仿宋_GB2312" w:eastAsia="仿宋_GB2312" w:cs="仿宋_GB2312"/>
          <w:color w:val="000000"/>
          <w:sz w:val="28"/>
          <w:szCs w:val="28"/>
          <w:lang w:val="en-US" w:eastAsia="zh-CN"/>
        </w:rPr>
        <w:t>2022</w:t>
      </w:r>
      <w:r>
        <w:rPr>
          <w:rFonts w:hint="eastAsia" w:ascii="仿宋_GB2312" w:hAnsi="仿宋_GB2312" w:eastAsia="仿宋_GB2312" w:cs="仿宋_GB2312"/>
          <w:color w:val="000000"/>
          <w:sz w:val="28"/>
          <w:szCs w:val="28"/>
        </w:rPr>
        <w:t>年以来存在上述问题，我单位将无条件地退出本项目的洽谈，并承担因此引起的一切后果。</w:t>
      </w:r>
    </w:p>
    <w:p w14:paraId="46275611">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5F9504A6">
      <w:pPr>
        <w:adjustRightInd w:val="0"/>
        <w:snapToGrid w:val="0"/>
        <w:spacing w:line="360" w:lineRule="auto"/>
        <w:ind w:firstLine="560" w:firstLineChars="200"/>
        <w:rPr>
          <w:rFonts w:ascii="仿宋_GB2312" w:hAnsi="仿宋_GB2312" w:eastAsia="仿宋_GB2312" w:cs="仿宋_GB2312"/>
          <w:color w:val="000000"/>
          <w:sz w:val="28"/>
          <w:szCs w:val="28"/>
        </w:rPr>
      </w:pPr>
    </w:p>
    <w:p w14:paraId="64F427D3">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55864A71">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68F35264">
      <w:pPr>
        <w:rPr>
          <w:rFonts w:hint="eastAsia" w:ascii="仿宋_GB2312" w:hAnsi="仿宋_GB2312" w:eastAsia="仿宋_GB2312" w:cs="仿宋_GB2312"/>
          <w:sz w:val="32"/>
          <w:szCs w:val="32"/>
        </w:rPr>
      </w:pPr>
    </w:p>
    <w:p w14:paraId="739A7ABE">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348804CC">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5.</w:t>
      </w:r>
    </w:p>
    <w:p w14:paraId="38C16781">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0AC99E2A">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val="en-US" w:eastAsia="zh-CN"/>
        </w:rPr>
        <w:t>四川</w:t>
      </w:r>
      <w:r>
        <w:rPr>
          <w:rFonts w:hint="eastAsia" w:ascii="仿宋_GB2312" w:hAnsi="仿宋_GB2312" w:eastAsia="仿宋_GB2312" w:cs="仿宋_GB2312"/>
          <w:color w:val="000000"/>
          <w:sz w:val="28"/>
          <w:szCs w:val="28"/>
          <w:u w:val="single"/>
        </w:rPr>
        <w:t>吉利学院</w:t>
      </w:r>
      <w:r>
        <w:rPr>
          <w:rFonts w:hint="eastAsia" w:ascii="仿宋_GB2312" w:hAnsi="仿宋_GB2312" w:eastAsia="仿宋_GB2312" w:cs="仿宋_GB2312"/>
          <w:color w:val="000000"/>
          <w:sz w:val="28"/>
          <w:szCs w:val="28"/>
        </w:rPr>
        <w:t>：</w:t>
      </w:r>
    </w:p>
    <w:p w14:paraId="2D09B536">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1D793357">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0B92E753">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2F6A7A89">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06A5D42D">
      <w:pPr>
        <w:pStyle w:val="2"/>
        <w:rPr>
          <w:rFonts w:hint="eastAsia" w:eastAsiaTheme="minorEastAsia"/>
          <w:lang w:val="en-US" w:bidi="ar-SA"/>
        </w:rPr>
      </w:pPr>
    </w:p>
    <w:p w14:paraId="67B11CF7">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3244157A">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148C3024">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sectPr>
      <w:footerReference r:id="rId8"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F1E83">
    <w:pPr>
      <w:pStyle w:val="8"/>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DA7BE">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45DC7DB4">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C7E0F">
    <w:pPr>
      <w:pStyle w:val="8"/>
      <w:jc w:val="right"/>
    </w:pPr>
  </w:p>
  <w:p w14:paraId="558C1D7E">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DFAC2">
    <w:pPr>
      <w:pStyle w:val="8"/>
      <w:jc w:val="right"/>
    </w:pPr>
  </w:p>
  <w:p w14:paraId="2418AF8D">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DCDC7">
    <w:pPr>
      <w:pStyle w:val="8"/>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3D2EB">
                          <w:pPr>
                            <w:pStyle w:val="8"/>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16B3D2EB">
                    <w:pPr>
                      <w:pStyle w:val="8"/>
                      <w:rPr>
                        <w:rStyle w:val="16"/>
                      </w:rPr>
                    </w:pPr>
                  </w:p>
                </w:txbxContent>
              </v:textbox>
            </v:shape>
          </w:pict>
        </mc:Fallback>
      </mc:AlternateContent>
    </w:r>
  </w:p>
  <w:p w14:paraId="210D4D2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C3F59">
    <w:pPr>
      <w:pStyle w:val="9"/>
      <w:pBdr>
        <w:bottom w:val="none" w:color="auto" w:sz="0" w:space="0"/>
      </w:pBd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1">
    <w:nsid w:val="3A9711B5"/>
    <w:multiLevelType w:val="singleLevel"/>
    <w:tmpl w:val="3A9711B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MmE3MzBlYjBiMTdlYjg2MGUxZDk0ZmJmOGU1MGIifQ=="/>
  </w:docVars>
  <w:rsids>
    <w:rsidRoot w:val="00E31698"/>
    <w:rsid w:val="00001302"/>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3F6ACB"/>
    <w:rsid w:val="0041349B"/>
    <w:rsid w:val="00425ADC"/>
    <w:rsid w:val="00443D60"/>
    <w:rsid w:val="00467900"/>
    <w:rsid w:val="004A1371"/>
    <w:rsid w:val="004B0FE4"/>
    <w:rsid w:val="004F0065"/>
    <w:rsid w:val="004F18F8"/>
    <w:rsid w:val="004F6A6C"/>
    <w:rsid w:val="0050680B"/>
    <w:rsid w:val="00514877"/>
    <w:rsid w:val="00522594"/>
    <w:rsid w:val="0053780A"/>
    <w:rsid w:val="00544DD2"/>
    <w:rsid w:val="005A5330"/>
    <w:rsid w:val="005B38AB"/>
    <w:rsid w:val="005B43E3"/>
    <w:rsid w:val="005E4F9E"/>
    <w:rsid w:val="00626FB1"/>
    <w:rsid w:val="006C3882"/>
    <w:rsid w:val="006D6852"/>
    <w:rsid w:val="006E2BD4"/>
    <w:rsid w:val="006E4AB8"/>
    <w:rsid w:val="00716F6F"/>
    <w:rsid w:val="00725A7B"/>
    <w:rsid w:val="00737D47"/>
    <w:rsid w:val="007468B7"/>
    <w:rsid w:val="00761531"/>
    <w:rsid w:val="007A7BFD"/>
    <w:rsid w:val="007B2DC7"/>
    <w:rsid w:val="007B44FD"/>
    <w:rsid w:val="008048EF"/>
    <w:rsid w:val="008167DB"/>
    <w:rsid w:val="00827CBD"/>
    <w:rsid w:val="00851314"/>
    <w:rsid w:val="008733A6"/>
    <w:rsid w:val="00874BFF"/>
    <w:rsid w:val="00891F65"/>
    <w:rsid w:val="008D1BBE"/>
    <w:rsid w:val="009009F1"/>
    <w:rsid w:val="00937271"/>
    <w:rsid w:val="0096078D"/>
    <w:rsid w:val="009608E4"/>
    <w:rsid w:val="009B7DB7"/>
    <w:rsid w:val="00A1519B"/>
    <w:rsid w:val="00A2594C"/>
    <w:rsid w:val="00A33EDC"/>
    <w:rsid w:val="00A628F3"/>
    <w:rsid w:val="00A9116E"/>
    <w:rsid w:val="00AD22A2"/>
    <w:rsid w:val="00AE7AB4"/>
    <w:rsid w:val="00AF6CF2"/>
    <w:rsid w:val="00B11750"/>
    <w:rsid w:val="00B6325B"/>
    <w:rsid w:val="00B82296"/>
    <w:rsid w:val="00B874F9"/>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54434"/>
    <w:rsid w:val="00F73532"/>
    <w:rsid w:val="00FA25D6"/>
    <w:rsid w:val="00FA4EA4"/>
    <w:rsid w:val="00FA7C8C"/>
    <w:rsid w:val="00FC702A"/>
    <w:rsid w:val="00FF77FB"/>
    <w:rsid w:val="02186320"/>
    <w:rsid w:val="02C5044A"/>
    <w:rsid w:val="02CF108D"/>
    <w:rsid w:val="039D75DA"/>
    <w:rsid w:val="041A2F36"/>
    <w:rsid w:val="04662851"/>
    <w:rsid w:val="04D619B9"/>
    <w:rsid w:val="053162DA"/>
    <w:rsid w:val="05522BE1"/>
    <w:rsid w:val="0653788D"/>
    <w:rsid w:val="06D41F76"/>
    <w:rsid w:val="07057571"/>
    <w:rsid w:val="074A33AB"/>
    <w:rsid w:val="08613153"/>
    <w:rsid w:val="08C14F4B"/>
    <w:rsid w:val="08FD1DB4"/>
    <w:rsid w:val="09902E28"/>
    <w:rsid w:val="0A0C21E3"/>
    <w:rsid w:val="0A66469A"/>
    <w:rsid w:val="0A892BF3"/>
    <w:rsid w:val="0ABA0B82"/>
    <w:rsid w:val="0B1A6B9E"/>
    <w:rsid w:val="0CF72514"/>
    <w:rsid w:val="0D026C5D"/>
    <w:rsid w:val="0D054CBB"/>
    <w:rsid w:val="0E2C6F64"/>
    <w:rsid w:val="0EE77EB2"/>
    <w:rsid w:val="0F272DFF"/>
    <w:rsid w:val="0F4F6FB5"/>
    <w:rsid w:val="0F7161B9"/>
    <w:rsid w:val="10673B4A"/>
    <w:rsid w:val="10B61448"/>
    <w:rsid w:val="11686ADC"/>
    <w:rsid w:val="11BA7B07"/>
    <w:rsid w:val="12AF720F"/>
    <w:rsid w:val="13D146EF"/>
    <w:rsid w:val="142B201C"/>
    <w:rsid w:val="143567A2"/>
    <w:rsid w:val="14AC592C"/>
    <w:rsid w:val="14B425D4"/>
    <w:rsid w:val="14E42289"/>
    <w:rsid w:val="14E90E7C"/>
    <w:rsid w:val="14FF1AD6"/>
    <w:rsid w:val="1505422E"/>
    <w:rsid w:val="15624F32"/>
    <w:rsid w:val="163C6A26"/>
    <w:rsid w:val="16F5372F"/>
    <w:rsid w:val="175E39F3"/>
    <w:rsid w:val="17B40F6E"/>
    <w:rsid w:val="17BB4A77"/>
    <w:rsid w:val="17D520F8"/>
    <w:rsid w:val="17F50486"/>
    <w:rsid w:val="18461A78"/>
    <w:rsid w:val="18567339"/>
    <w:rsid w:val="187D318C"/>
    <w:rsid w:val="188E06F3"/>
    <w:rsid w:val="18AE1B45"/>
    <w:rsid w:val="194653FF"/>
    <w:rsid w:val="19642F38"/>
    <w:rsid w:val="19A46172"/>
    <w:rsid w:val="19A90DF7"/>
    <w:rsid w:val="19BF4D4C"/>
    <w:rsid w:val="19CA42E5"/>
    <w:rsid w:val="1A3B524D"/>
    <w:rsid w:val="1BC44511"/>
    <w:rsid w:val="1CDD02E8"/>
    <w:rsid w:val="1D3D4638"/>
    <w:rsid w:val="1DCA105F"/>
    <w:rsid w:val="1DDB529D"/>
    <w:rsid w:val="1E184330"/>
    <w:rsid w:val="1E2C67C9"/>
    <w:rsid w:val="1FD0002A"/>
    <w:rsid w:val="1FF7480F"/>
    <w:rsid w:val="205F0A49"/>
    <w:rsid w:val="20633AEA"/>
    <w:rsid w:val="20D16255"/>
    <w:rsid w:val="20D90B9C"/>
    <w:rsid w:val="211803A6"/>
    <w:rsid w:val="21532E1D"/>
    <w:rsid w:val="21642DD9"/>
    <w:rsid w:val="21B11DC6"/>
    <w:rsid w:val="21B25AB0"/>
    <w:rsid w:val="22540413"/>
    <w:rsid w:val="22684354"/>
    <w:rsid w:val="22C10E6C"/>
    <w:rsid w:val="22E85076"/>
    <w:rsid w:val="22F0282B"/>
    <w:rsid w:val="23F41DBF"/>
    <w:rsid w:val="250C393D"/>
    <w:rsid w:val="256E29AF"/>
    <w:rsid w:val="263524DD"/>
    <w:rsid w:val="26774F67"/>
    <w:rsid w:val="268C3CC4"/>
    <w:rsid w:val="273701DE"/>
    <w:rsid w:val="276E3A21"/>
    <w:rsid w:val="27A8519A"/>
    <w:rsid w:val="27B31A45"/>
    <w:rsid w:val="27C713CD"/>
    <w:rsid w:val="288C10C3"/>
    <w:rsid w:val="28D611AE"/>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760465"/>
    <w:rsid w:val="312958BE"/>
    <w:rsid w:val="31B2397C"/>
    <w:rsid w:val="3202473F"/>
    <w:rsid w:val="32047AE4"/>
    <w:rsid w:val="322D3583"/>
    <w:rsid w:val="32917FB8"/>
    <w:rsid w:val="32D37FEB"/>
    <w:rsid w:val="33D3238D"/>
    <w:rsid w:val="34700847"/>
    <w:rsid w:val="34FE6F39"/>
    <w:rsid w:val="36750A67"/>
    <w:rsid w:val="36E251F9"/>
    <w:rsid w:val="373E3EE9"/>
    <w:rsid w:val="381F0604"/>
    <w:rsid w:val="38242918"/>
    <w:rsid w:val="38951730"/>
    <w:rsid w:val="39000C4C"/>
    <w:rsid w:val="397E6243"/>
    <w:rsid w:val="399B17D0"/>
    <w:rsid w:val="39C57BBE"/>
    <w:rsid w:val="3A0E04D6"/>
    <w:rsid w:val="3A2D66A0"/>
    <w:rsid w:val="3A97579C"/>
    <w:rsid w:val="3B0A4335"/>
    <w:rsid w:val="3B5F22E4"/>
    <w:rsid w:val="3C1A644D"/>
    <w:rsid w:val="3C1E0E80"/>
    <w:rsid w:val="3C6F1279"/>
    <w:rsid w:val="3D1A157C"/>
    <w:rsid w:val="3DD81240"/>
    <w:rsid w:val="3E1F3AA8"/>
    <w:rsid w:val="3E931F32"/>
    <w:rsid w:val="3F7A0C2B"/>
    <w:rsid w:val="3FBF7FC5"/>
    <w:rsid w:val="400524B6"/>
    <w:rsid w:val="405B35B3"/>
    <w:rsid w:val="409F12B2"/>
    <w:rsid w:val="412E1016"/>
    <w:rsid w:val="417B0FDF"/>
    <w:rsid w:val="421F0B45"/>
    <w:rsid w:val="42460CC9"/>
    <w:rsid w:val="42E5365A"/>
    <w:rsid w:val="4328219C"/>
    <w:rsid w:val="43D01F9B"/>
    <w:rsid w:val="44D025C7"/>
    <w:rsid w:val="44E07221"/>
    <w:rsid w:val="450124F9"/>
    <w:rsid w:val="454378DC"/>
    <w:rsid w:val="45703652"/>
    <w:rsid w:val="459C6C79"/>
    <w:rsid w:val="45E221D5"/>
    <w:rsid w:val="479B239F"/>
    <w:rsid w:val="481267EE"/>
    <w:rsid w:val="483F6570"/>
    <w:rsid w:val="48502FA7"/>
    <w:rsid w:val="48545746"/>
    <w:rsid w:val="487F112C"/>
    <w:rsid w:val="48CC74E4"/>
    <w:rsid w:val="48FA73DE"/>
    <w:rsid w:val="49147934"/>
    <w:rsid w:val="49751C4E"/>
    <w:rsid w:val="4A8134AC"/>
    <w:rsid w:val="4ABF2B74"/>
    <w:rsid w:val="4ACC0A1E"/>
    <w:rsid w:val="4BEF0422"/>
    <w:rsid w:val="4C2A7CF2"/>
    <w:rsid w:val="4CDD1900"/>
    <w:rsid w:val="4CE81D0E"/>
    <w:rsid w:val="4D5F4317"/>
    <w:rsid w:val="4D70255A"/>
    <w:rsid w:val="4DC76717"/>
    <w:rsid w:val="4E5148AA"/>
    <w:rsid w:val="4EF764A1"/>
    <w:rsid w:val="4F0510ED"/>
    <w:rsid w:val="50B6056A"/>
    <w:rsid w:val="50C307C2"/>
    <w:rsid w:val="51890874"/>
    <w:rsid w:val="51AA04BD"/>
    <w:rsid w:val="51CB0999"/>
    <w:rsid w:val="5244717C"/>
    <w:rsid w:val="527F2466"/>
    <w:rsid w:val="52A04FA9"/>
    <w:rsid w:val="52A80D08"/>
    <w:rsid w:val="52EE750C"/>
    <w:rsid w:val="53806989"/>
    <w:rsid w:val="5450579E"/>
    <w:rsid w:val="54D9581B"/>
    <w:rsid w:val="552E7FF6"/>
    <w:rsid w:val="558A11FC"/>
    <w:rsid w:val="56751C39"/>
    <w:rsid w:val="56B03028"/>
    <w:rsid w:val="56FE05B4"/>
    <w:rsid w:val="58115A9C"/>
    <w:rsid w:val="5815647A"/>
    <w:rsid w:val="58D20246"/>
    <w:rsid w:val="59B416EC"/>
    <w:rsid w:val="59EF77A4"/>
    <w:rsid w:val="5A9B5741"/>
    <w:rsid w:val="5AB250DD"/>
    <w:rsid w:val="5B9E688A"/>
    <w:rsid w:val="5BC71707"/>
    <w:rsid w:val="5BD13050"/>
    <w:rsid w:val="5BDC16C9"/>
    <w:rsid w:val="5C702D94"/>
    <w:rsid w:val="5C881AF1"/>
    <w:rsid w:val="5C9E059F"/>
    <w:rsid w:val="5CC86C1B"/>
    <w:rsid w:val="5D4210D8"/>
    <w:rsid w:val="5DA072A6"/>
    <w:rsid w:val="5E895966"/>
    <w:rsid w:val="5E8D73D4"/>
    <w:rsid w:val="5E9622EF"/>
    <w:rsid w:val="5F2E18E1"/>
    <w:rsid w:val="60665985"/>
    <w:rsid w:val="60977036"/>
    <w:rsid w:val="60D65412"/>
    <w:rsid w:val="611D2893"/>
    <w:rsid w:val="61E647F9"/>
    <w:rsid w:val="61F7505B"/>
    <w:rsid w:val="62223638"/>
    <w:rsid w:val="62536E5E"/>
    <w:rsid w:val="63FC058B"/>
    <w:rsid w:val="640B1448"/>
    <w:rsid w:val="641849C6"/>
    <w:rsid w:val="644253FF"/>
    <w:rsid w:val="648D173D"/>
    <w:rsid w:val="65311352"/>
    <w:rsid w:val="654D5439"/>
    <w:rsid w:val="65EF7158"/>
    <w:rsid w:val="65F355A7"/>
    <w:rsid w:val="6639552D"/>
    <w:rsid w:val="66602562"/>
    <w:rsid w:val="66EC0361"/>
    <w:rsid w:val="67226DA1"/>
    <w:rsid w:val="676F2E77"/>
    <w:rsid w:val="67B84851"/>
    <w:rsid w:val="67D65528"/>
    <w:rsid w:val="67E9054B"/>
    <w:rsid w:val="68660FC4"/>
    <w:rsid w:val="694125ED"/>
    <w:rsid w:val="6A5F215C"/>
    <w:rsid w:val="6AF919F0"/>
    <w:rsid w:val="6B2C5F2F"/>
    <w:rsid w:val="6BDF2F63"/>
    <w:rsid w:val="6C655E11"/>
    <w:rsid w:val="6C7F6E25"/>
    <w:rsid w:val="6D0E1772"/>
    <w:rsid w:val="6D0E7DBD"/>
    <w:rsid w:val="6DD0418A"/>
    <w:rsid w:val="6F004D45"/>
    <w:rsid w:val="6F8C7934"/>
    <w:rsid w:val="6F9D7FAA"/>
    <w:rsid w:val="700D1289"/>
    <w:rsid w:val="70881FEA"/>
    <w:rsid w:val="70F1020D"/>
    <w:rsid w:val="71C16911"/>
    <w:rsid w:val="71F70D37"/>
    <w:rsid w:val="72B86ACD"/>
    <w:rsid w:val="72B94FED"/>
    <w:rsid w:val="72E859FC"/>
    <w:rsid w:val="72F37E87"/>
    <w:rsid w:val="73012080"/>
    <w:rsid w:val="73625E1E"/>
    <w:rsid w:val="736C2CF9"/>
    <w:rsid w:val="73833F56"/>
    <w:rsid w:val="7384594D"/>
    <w:rsid w:val="73A6515F"/>
    <w:rsid w:val="73AF1A71"/>
    <w:rsid w:val="74C22986"/>
    <w:rsid w:val="7573688E"/>
    <w:rsid w:val="75FE280E"/>
    <w:rsid w:val="76034F1C"/>
    <w:rsid w:val="76936D72"/>
    <w:rsid w:val="77207C41"/>
    <w:rsid w:val="772738EA"/>
    <w:rsid w:val="775250D6"/>
    <w:rsid w:val="77BA5131"/>
    <w:rsid w:val="77C248B0"/>
    <w:rsid w:val="77C62D85"/>
    <w:rsid w:val="78222CD3"/>
    <w:rsid w:val="78880717"/>
    <w:rsid w:val="78B34AF4"/>
    <w:rsid w:val="78F52F0A"/>
    <w:rsid w:val="795046FC"/>
    <w:rsid w:val="79537AC4"/>
    <w:rsid w:val="79581023"/>
    <w:rsid w:val="79C972E5"/>
    <w:rsid w:val="7A4949EF"/>
    <w:rsid w:val="7A752EA5"/>
    <w:rsid w:val="7A7F58CD"/>
    <w:rsid w:val="7BDD4A8F"/>
    <w:rsid w:val="7C375DAA"/>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100" w:after="90"/>
      <w:jc w:val="center"/>
      <w:outlineLvl w:val="0"/>
    </w:pPr>
    <w:rPr>
      <w:b/>
      <w:bCs/>
      <w:kern w:val="44"/>
      <w:sz w:val="32"/>
      <w:szCs w:val="44"/>
    </w:rPr>
  </w:style>
  <w:style w:type="paragraph" w:styleId="2">
    <w:name w:val="heading 2"/>
    <w:basedOn w:val="1"/>
    <w:next w:val="1"/>
    <w:link w:val="35"/>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4">
    <w:name w:val="heading 3"/>
    <w:basedOn w:val="1"/>
    <w:next w:val="1"/>
    <w:unhideWhenUsed/>
    <w:qFormat/>
    <w:uiPriority w:val="0"/>
    <w:pPr>
      <w:keepNext/>
      <w:keepLines/>
      <w:spacing w:before="20" w:after="20" w:line="413" w:lineRule="auto"/>
      <w:outlineLvl w:val="2"/>
    </w:pPr>
    <w:rPr>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link w:val="21"/>
    <w:qFormat/>
    <w:uiPriority w:val="1"/>
    <w:pPr>
      <w:autoSpaceDE w:val="0"/>
      <w:autoSpaceDN w:val="0"/>
      <w:jc w:val="left"/>
    </w:pPr>
    <w:rPr>
      <w:rFonts w:ascii="宋体" w:hAnsi="宋体" w:eastAsia="宋体" w:cs="宋体"/>
      <w:kern w:val="0"/>
      <w:sz w:val="32"/>
      <w:szCs w:val="32"/>
      <w:lang w:val="zh-CN" w:bidi="zh-CN"/>
    </w:rPr>
  </w:style>
  <w:style w:type="paragraph" w:styleId="7">
    <w:name w:val="Body Text Indent"/>
    <w:basedOn w:val="1"/>
    <w:qFormat/>
    <w:uiPriority w:val="0"/>
    <w:pPr>
      <w:spacing w:after="120"/>
      <w:ind w:left="420" w:leftChars="200"/>
    </w:p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7"/>
    <w:unhideWhenUsed/>
    <w:qFormat/>
    <w:uiPriority w:val="99"/>
    <w:pPr>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qFormat/>
    <w:uiPriority w:val="0"/>
    <w:rPr>
      <w:color w:val="0000FF"/>
      <w:u w:val="single"/>
    </w:rPr>
  </w:style>
  <w:style w:type="character" w:customStyle="1" w:styleId="18">
    <w:name w:val="标题 2 Char"/>
    <w:basedOn w:val="15"/>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字符"/>
    <w:basedOn w:val="15"/>
    <w:link w:val="9"/>
    <w:qFormat/>
    <w:uiPriority w:val="99"/>
    <w:rPr>
      <w:sz w:val="18"/>
      <w:szCs w:val="18"/>
    </w:rPr>
  </w:style>
  <w:style w:type="character" w:customStyle="1" w:styleId="20">
    <w:name w:val="页脚 字符"/>
    <w:basedOn w:val="15"/>
    <w:link w:val="8"/>
    <w:qFormat/>
    <w:uiPriority w:val="0"/>
    <w:rPr>
      <w:sz w:val="18"/>
      <w:szCs w:val="18"/>
    </w:rPr>
  </w:style>
  <w:style w:type="character" w:customStyle="1" w:styleId="21">
    <w:name w:val="正文文本 字符"/>
    <w:basedOn w:val="15"/>
    <w:link w:val="6"/>
    <w:qFormat/>
    <w:uiPriority w:val="1"/>
    <w:rPr>
      <w:rFonts w:ascii="宋体" w:hAnsi="宋体" w:eastAsia="宋体" w:cs="宋体"/>
      <w:kern w:val="0"/>
      <w:sz w:val="32"/>
      <w:szCs w:val="32"/>
      <w:lang w:val="zh-CN" w:bidi="zh-CN"/>
    </w:rPr>
  </w:style>
  <w:style w:type="paragraph" w:styleId="22">
    <w:name w:val="List Paragraph"/>
    <w:basedOn w:val="1"/>
    <w:qFormat/>
    <w:uiPriority w:val="34"/>
    <w:pPr>
      <w:ind w:firstLine="420" w:firstLineChars="200"/>
    </w:pPr>
  </w:style>
  <w:style w:type="paragraph" w:customStyle="1" w:styleId="23">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qFormat/>
    <w:uiPriority w:val="0"/>
    <w:rPr>
      <w:rFonts w:ascii="宋体" w:hAnsi="宋体" w:cs="宋体"/>
      <w:sz w:val="20"/>
      <w:szCs w:val="20"/>
      <w:lang w:val="zh-TW" w:eastAsia="zh-TW" w:bidi="zh-TW"/>
    </w:rPr>
  </w:style>
  <w:style w:type="paragraph" w:customStyle="1" w:styleId="25">
    <w:name w:val="p0"/>
    <w:basedOn w:val="1"/>
    <w:qFormat/>
    <w:uiPriority w:val="0"/>
    <w:pPr>
      <w:widowControl/>
    </w:pPr>
    <w:rPr>
      <w:kern w:val="0"/>
      <w:szCs w:val="21"/>
    </w:rPr>
  </w:style>
  <w:style w:type="paragraph" w:customStyle="1" w:styleId="26">
    <w:name w:val="Table Paragraph"/>
    <w:basedOn w:val="1"/>
    <w:qFormat/>
    <w:uiPriority w:val="1"/>
    <w:rPr>
      <w:rFonts w:ascii="宋体" w:hAnsi="宋体" w:eastAsia="宋体" w:cs="宋体"/>
      <w:lang w:val="zh-CN" w:bidi="zh-CN"/>
    </w:rPr>
  </w:style>
  <w:style w:type="character" w:customStyle="1" w:styleId="27">
    <w:name w:val="bjh-p"/>
    <w:qFormat/>
    <w:uiPriority w:val="0"/>
  </w:style>
  <w:style w:type="character" w:customStyle="1" w:styleId="28">
    <w:name w:val="richtext"/>
    <w:basedOn w:val="15"/>
    <w:qFormat/>
    <w:uiPriority w:val="0"/>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qFormat/>
    <w:uiPriority w:val="0"/>
    <w:rPr>
      <w:rFonts w:hint="eastAsia" w:ascii="仿宋_GB2312" w:eastAsia="仿宋_GB2312" w:cs="仿宋_GB2312"/>
      <w:color w:val="000000"/>
      <w:sz w:val="24"/>
      <w:szCs w:val="24"/>
      <w:u w:val="none"/>
    </w:rPr>
  </w:style>
  <w:style w:type="character" w:customStyle="1" w:styleId="32">
    <w:name w:val="font21"/>
    <w:basedOn w:val="15"/>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2"/>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1237</Words>
  <Characters>1248</Characters>
  <Lines>14</Lines>
  <Paragraphs>3</Paragraphs>
  <TotalTime>4</TotalTime>
  <ScaleCrop>false</ScaleCrop>
  <LinksUpToDate>false</LinksUpToDate>
  <CharactersWithSpaces>1864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杨国桥</cp:lastModifiedBy>
  <cp:lastPrinted>2021-03-04T16:02:00Z</cp:lastPrinted>
  <dcterms:modified xsi:type="dcterms:W3CDTF">2025-09-15T08:43:49Z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281570273_cloud</vt:lpwstr>
  </property>
  <property fmtid="{D5CDD505-2E9C-101B-9397-08002B2CF9AE}" pid="4" name="ICV">
    <vt:lpwstr>741BE49D695740BCA8E3239FFB0F5DC9</vt:lpwstr>
  </property>
  <property fmtid="{D5CDD505-2E9C-101B-9397-08002B2CF9AE}" pid="5" name="KSOTemplateDocerSaveRecord">
    <vt:lpwstr>eyJoZGlkIjoiMzYxMmE3MzBlYjBiMTdlYjg2MGUxZDk0ZmJmOGU1MGIiLCJ1c2VySWQiOiI0Njg1Mzk0MDgifQ==</vt:lpwstr>
  </property>
</Properties>
</file>